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288" w:type="dxa"/>
        <w:tblLook w:val="01E0"/>
      </w:tblPr>
      <w:tblGrid>
        <w:gridCol w:w="4590"/>
        <w:gridCol w:w="5580"/>
      </w:tblGrid>
      <w:tr w:rsidR="008511A7" w:rsidRPr="004E7AAB" w:rsidTr="00A6391A">
        <w:tc>
          <w:tcPr>
            <w:tcW w:w="4590" w:type="dxa"/>
          </w:tcPr>
          <w:p w:rsidR="008511A7" w:rsidRPr="004E7AAB" w:rsidRDefault="008511A7" w:rsidP="004E7AAB">
            <w:pPr>
              <w:spacing w:line="360" w:lineRule="auto"/>
              <w:jc w:val="center"/>
              <w:rPr>
                <w:rFonts w:ascii="Times New Roman" w:hAnsi="Times New Roman"/>
                <w:lang w:val="pt-BR"/>
              </w:rPr>
            </w:pPr>
            <w:r w:rsidRPr="004E7AAB">
              <w:rPr>
                <w:rFonts w:ascii="Times New Roman" w:hAnsi="Times New Roman"/>
                <w:lang w:val="pt-BR"/>
              </w:rPr>
              <w:t>PHÒNG GD-ĐT QUẬN ĐỐNG ĐA</w:t>
            </w:r>
          </w:p>
          <w:p w:rsidR="008511A7" w:rsidRPr="004E7AAB" w:rsidRDefault="008511A7" w:rsidP="004E7AAB">
            <w:pPr>
              <w:spacing w:line="360" w:lineRule="auto"/>
              <w:jc w:val="center"/>
              <w:rPr>
                <w:rFonts w:ascii="Times New Roman" w:hAnsi="Times New Roman"/>
                <w:b/>
                <w:lang w:val="pt-BR"/>
              </w:rPr>
            </w:pPr>
            <w:r w:rsidRPr="004E7AAB">
              <w:rPr>
                <w:rFonts w:ascii="Times New Roman" w:hAnsi="Times New Roman"/>
                <w:b/>
                <w:lang w:val="pt-BR"/>
              </w:rPr>
              <w:t>TRƯỜNG THCS HUY VĂN</w:t>
            </w:r>
          </w:p>
          <w:p w:rsidR="008511A7" w:rsidRPr="004E7AAB" w:rsidRDefault="008511A7" w:rsidP="004E7AAB">
            <w:pPr>
              <w:spacing w:line="360" w:lineRule="auto"/>
              <w:jc w:val="center"/>
              <w:rPr>
                <w:rFonts w:ascii="Times New Roman" w:hAnsi="Times New Roman"/>
                <w:b/>
                <w:lang w:val="pt-BR"/>
              </w:rPr>
            </w:pPr>
            <w:r w:rsidRPr="004E7AAB">
              <w:rPr>
                <w:rFonts w:ascii="Times New Roman" w:hAnsi="Times New Roman"/>
              </w:rPr>
              <w:pict>
                <v:line id="_x0000_s1026" style="position:absolute;left:0;text-align:left;flip:y;z-index:251658240" from="53.4pt,.5pt" to="136.65pt,.5pt" strokeweight="1pt"/>
              </w:pict>
            </w:r>
          </w:p>
        </w:tc>
        <w:tc>
          <w:tcPr>
            <w:tcW w:w="5580" w:type="dxa"/>
          </w:tcPr>
          <w:p w:rsidR="008511A7" w:rsidRPr="004E7AAB" w:rsidRDefault="008511A7" w:rsidP="004E7AAB">
            <w:pPr>
              <w:spacing w:line="360" w:lineRule="auto"/>
              <w:jc w:val="center"/>
              <w:rPr>
                <w:rFonts w:ascii="Times New Roman" w:hAnsi="Times New Roman"/>
                <w:b/>
                <w:lang w:val="pt-BR"/>
              </w:rPr>
            </w:pPr>
          </w:p>
        </w:tc>
      </w:tr>
    </w:tbl>
    <w:p w:rsidR="00CB2E78" w:rsidRPr="00A6391A" w:rsidRDefault="008511A7" w:rsidP="004E7AAB">
      <w:pPr>
        <w:spacing w:line="360" w:lineRule="auto"/>
        <w:jc w:val="center"/>
        <w:rPr>
          <w:rFonts w:ascii="Times New Roman" w:hAnsi="Times New Roman"/>
          <w:b/>
          <w:sz w:val="32"/>
          <w:szCs w:val="32"/>
        </w:rPr>
      </w:pPr>
      <w:r w:rsidRPr="00A6391A">
        <w:rPr>
          <w:rFonts w:ascii="Times New Roman" w:hAnsi="Times New Roman"/>
          <w:b/>
          <w:sz w:val="32"/>
          <w:szCs w:val="32"/>
        </w:rPr>
        <w:t>NỘI DUNG ÔN TẬP – MÔN LỊCH SỬ</w:t>
      </w:r>
      <w:r w:rsidR="00A6391A">
        <w:rPr>
          <w:rFonts w:ascii="Times New Roman" w:hAnsi="Times New Roman"/>
          <w:b/>
          <w:sz w:val="32"/>
          <w:szCs w:val="32"/>
        </w:rPr>
        <w:t xml:space="preserve"> 9</w:t>
      </w:r>
    </w:p>
    <w:p w:rsidR="00742FAE" w:rsidRPr="00A6391A" w:rsidRDefault="008511A7" w:rsidP="004E7AAB">
      <w:pPr>
        <w:spacing w:line="360" w:lineRule="auto"/>
        <w:jc w:val="center"/>
        <w:rPr>
          <w:rFonts w:ascii="Times New Roman" w:hAnsi="Times New Roman"/>
          <w:b/>
          <w:i/>
        </w:rPr>
      </w:pPr>
      <w:r w:rsidRPr="00A6391A">
        <w:rPr>
          <w:rFonts w:ascii="Times New Roman" w:hAnsi="Times New Roman"/>
          <w:b/>
          <w:i/>
        </w:rPr>
        <w:t>(Trong th</w:t>
      </w:r>
      <w:r w:rsidR="00742FAE" w:rsidRPr="00A6391A">
        <w:rPr>
          <w:rFonts w:ascii="Times New Roman" w:hAnsi="Times New Roman"/>
          <w:b/>
          <w:i/>
        </w:rPr>
        <w:t>ời gian học sinh nghỉ học</w:t>
      </w:r>
      <w:r w:rsidR="00A6391A">
        <w:rPr>
          <w:rFonts w:ascii="Times New Roman" w:hAnsi="Times New Roman"/>
          <w:b/>
          <w:i/>
        </w:rPr>
        <w:t xml:space="preserve"> </w:t>
      </w:r>
      <w:r w:rsidR="00742FAE" w:rsidRPr="00A6391A">
        <w:rPr>
          <w:rFonts w:ascii="Times New Roman" w:hAnsi="Times New Roman"/>
          <w:b/>
          <w:i/>
        </w:rPr>
        <w:t xml:space="preserve">phòng dịch COVID-19 </w:t>
      </w:r>
    </w:p>
    <w:p w:rsidR="008511A7" w:rsidRPr="00A6391A" w:rsidRDefault="00742FAE" w:rsidP="004E7AAB">
      <w:pPr>
        <w:spacing w:line="360" w:lineRule="auto"/>
        <w:jc w:val="center"/>
        <w:rPr>
          <w:rFonts w:ascii="Times New Roman" w:hAnsi="Times New Roman"/>
          <w:b/>
          <w:i/>
        </w:rPr>
      </w:pPr>
      <w:r w:rsidRPr="00A6391A">
        <w:rPr>
          <w:rFonts w:ascii="Times New Roman" w:hAnsi="Times New Roman"/>
          <w:b/>
          <w:i/>
        </w:rPr>
        <w:t>từ 17/02 đến hết 23/02)</w:t>
      </w:r>
    </w:p>
    <w:p w:rsidR="00CF0B62" w:rsidRPr="004E7AAB" w:rsidRDefault="00CF0B62" w:rsidP="004E7AAB">
      <w:pPr>
        <w:spacing w:line="360" w:lineRule="auto"/>
        <w:jc w:val="center"/>
        <w:rPr>
          <w:rFonts w:ascii="Times New Roman" w:hAnsi="Times New Roman"/>
        </w:rPr>
      </w:pPr>
    </w:p>
    <w:p w:rsidR="00742FAE" w:rsidRPr="004E7AAB" w:rsidRDefault="00742FAE" w:rsidP="004E7AAB">
      <w:pPr>
        <w:spacing w:line="360" w:lineRule="auto"/>
        <w:jc w:val="both"/>
        <w:rPr>
          <w:rFonts w:ascii="Times New Roman" w:hAnsi="Times New Roman"/>
          <w:b/>
        </w:rPr>
      </w:pPr>
      <w:r w:rsidRPr="004E7AAB">
        <w:rPr>
          <w:rFonts w:ascii="Times New Roman" w:hAnsi="Times New Roman"/>
          <w:b/>
        </w:rPr>
        <w:t xml:space="preserve">I. </w:t>
      </w:r>
      <w:r w:rsidR="00CF0B62" w:rsidRPr="004E7AAB">
        <w:rPr>
          <w:rFonts w:ascii="Times New Roman" w:hAnsi="Times New Roman"/>
          <w:b/>
        </w:rPr>
        <w:t>LÍ THUYẾT</w:t>
      </w:r>
    </w:p>
    <w:p w:rsidR="00742FAE" w:rsidRPr="004E7AAB" w:rsidRDefault="00742FAE" w:rsidP="004E7AAB">
      <w:pPr>
        <w:spacing w:line="360" w:lineRule="auto"/>
        <w:jc w:val="both"/>
        <w:rPr>
          <w:rFonts w:ascii="Times New Roman" w:hAnsi="Times New Roman"/>
        </w:rPr>
      </w:pPr>
      <w:r w:rsidRPr="004E7AAB">
        <w:rPr>
          <w:rFonts w:ascii="Times New Roman" w:hAnsi="Times New Roman"/>
        </w:rPr>
        <w:t>1. Bài 22: Cao trào cách mạng tiến tới Tổng khởi nghĩa tháng Tám năm 1945</w:t>
      </w:r>
      <w:r w:rsidR="00CF0B62" w:rsidRPr="004E7AAB">
        <w:rPr>
          <w:rFonts w:ascii="Times New Roman" w:hAnsi="Times New Roman"/>
        </w:rPr>
        <w:t>.</w:t>
      </w:r>
    </w:p>
    <w:p w:rsidR="00742FAE" w:rsidRPr="004E7AAB" w:rsidRDefault="00742FAE" w:rsidP="00C81786">
      <w:pPr>
        <w:tabs>
          <w:tab w:val="left" w:pos="180"/>
        </w:tabs>
        <w:spacing w:line="360" w:lineRule="auto"/>
        <w:ind w:left="270" w:hanging="270"/>
        <w:jc w:val="both"/>
        <w:rPr>
          <w:rFonts w:ascii="Times New Roman" w:hAnsi="Times New Roman"/>
        </w:rPr>
      </w:pPr>
      <w:r w:rsidRPr="004E7AAB">
        <w:rPr>
          <w:rFonts w:ascii="Times New Roman" w:hAnsi="Times New Roman"/>
        </w:rPr>
        <w:t>2. Bài 23: Tổng khởi nghĩa tháng Tám năm 1945</w:t>
      </w:r>
      <w:r w:rsidR="00CF0B62" w:rsidRPr="004E7AAB">
        <w:rPr>
          <w:rFonts w:ascii="Times New Roman" w:hAnsi="Times New Roman"/>
        </w:rPr>
        <w:t xml:space="preserve"> và sự thành lập nước Việt Nam Dân chủ Cộng hòa.</w:t>
      </w:r>
    </w:p>
    <w:p w:rsidR="00CF0B62" w:rsidRPr="004E7AAB" w:rsidRDefault="00CF0B62" w:rsidP="00C81786">
      <w:pPr>
        <w:tabs>
          <w:tab w:val="left" w:pos="180"/>
        </w:tabs>
        <w:spacing w:line="360" w:lineRule="auto"/>
        <w:ind w:left="360" w:hanging="360"/>
        <w:jc w:val="both"/>
        <w:rPr>
          <w:rFonts w:ascii="Times New Roman" w:hAnsi="Times New Roman"/>
        </w:rPr>
      </w:pPr>
      <w:r w:rsidRPr="004E7AAB">
        <w:rPr>
          <w:rFonts w:ascii="Times New Roman" w:hAnsi="Times New Roman"/>
        </w:rPr>
        <w:t>3. Bài 24: Cuộc đấu tranh bảo vệ và xây dựng chính quyên dân chủ nhân dân (1945-1946).</w:t>
      </w:r>
    </w:p>
    <w:p w:rsidR="00CF0B62" w:rsidRPr="004E7AAB" w:rsidRDefault="00CF0B62" w:rsidP="004E7AAB">
      <w:pPr>
        <w:tabs>
          <w:tab w:val="left" w:pos="180"/>
        </w:tabs>
        <w:spacing w:line="360" w:lineRule="auto"/>
        <w:ind w:left="1170" w:hanging="1170"/>
        <w:jc w:val="both"/>
        <w:rPr>
          <w:rFonts w:ascii="Times New Roman" w:hAnsi="Times New Roman"/>
          <w:b/>
        </w:rPr>
      </w:pPr>
      <w:r w:rsidRPr="004E7AAB">
        <w:rPr>
          <w:rFonts w:ascii="Times New Roman" w:hAnsi="Times New Roman"/>
          <w:b/>
        </w:rPr>
        <w:t>II. BÀI TẬP</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1. Tháng 6/1941 tình hình thế giới diễn ra sự kiện gì?</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a. Chiến tranh thế giới bùng nổ.</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b. Phát xít Đức tận công Liên Xô.</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c. Phát xít Đức tấn công Pháp.</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d. Phát xít Đức tấn công Bỉ, Hà Lan</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2. Nhà thơ Tố Hữu viết: “Ba mươi năm chân bước không mỏi - Mà đến bây giờ mới tới nơi"</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Đó là hai câu thơ nói về quá trình tìm đường cứu nước của Nguyễn Ái Quốc và đến khi Người quay về Tổ quốc. Vậy Nguyễn Ái Quốc về nước vào ngày tháng năm nào? Ở đâu?.</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a. Ngày 25/1/1941, tại Pác Bó - Cao Bằng.</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b. Ngày 28/1/1941, tại Tân Trào - Tuyên Quang.</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c. Ngày 28/1/1941, tại Pác Bó - Cao Bằng.</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d. Ngày 28/2/1941, tại Hà Nội.</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lastRenderedPageBreak/>
        <w:t>Câu 3. Hội nghị Ban chấp hành Trung ương Đảng Cộng sản Đông Dương lần thứ VIII đã xác định mâu thuẫn cơ bản trong lòng xã hội Việt Nam là gì?</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a. Mâu thuẫn giữa nhân dân ta với thực dân Pháp.</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b. Mâu thuẫn giữa nhân dân ta với phát xít Pháp-Nhật.</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c. Mâu thuẫn giữa nhân dân ta với thực dân Pháp và phong kiến tay sai.</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d. Mâu thuẫn giữa nhân dân ta với phát xít Nhật và phong kiến tay sai.</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4. Tại Hội nghị Ban chấp hành Trung ương Đảng lần VIII, Hội nghị đã chủ trương thành lập mặt trận nào?</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a. Mặt trận Liên Việt.</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b. Mặt trận Đồng minh.</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c. Việt Nam độc lập đồng minh (gọi tắt là Việt Minh).</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d. Mặt trận nhân dân phản đế Đông Dương</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5. Mặt trận Việt Minh chính thức thành lập ngày nào?</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a. 10/5/1941</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b. 15/5/1941</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c. 19/5/1941</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d. 29/5/1941</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6. Đội du kích Bắc Sơn - Võ Nhai hợp nhất với đội du kích Thái Nguyên thành:</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a. Việt Nam giải phóng quân.</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b. Cứu quốc quân.</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c. Việt Nam tuyên truyền giải phóng quân.</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d. Quân đội nhân dân.</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7. Khi Nhật đảo chính Pháp, Ban Thường vụ Trung ương Đảng họp và nhận định tình hình như thế nào?</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a. Cuộc đảo chính Nhật-Pháp gây ra một cuộc khủng hoảng chính trị đối với Nhật, làm cho tình thế cách mạng xuất hiện.</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b. Ra chỉ thị “Nhật-Pháp bắn nhau và hành động của chúng ta”.</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lastRenderedPageBreak/>
        <w:t>c. Pháp sẽ ra sức chống lại Nhật để độc quyền chiếm Đông Dương.</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d. Nhật là kẻ thù chủ yếu của nhân dân Đông Dương</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8. Sau đêm 9/3/1945 khẩu hiệu mà Đảng Cộng sản Đông Dương sử dụng là gì?</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a. “Diệt phát xít Nhật”.</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b. “Chống phát xít, chống chiến tranh”.</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c. “Phá kho thóc Nhật, giải quyết nạn đói”.</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d. “Tự do, cơm áo, hòa bình”</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 xml:space="preserve">Câu </w:t>
      </w:r>
      <w:r w:rsidR="004E7AAB" w:rsidRPr="004E7AAB">
        <w:rPr>
          <w:rStyle w:val="Strong"/>
          <w:sz w:val="28"/>
          <w:szCs w:val="28"/>
          <w:bdr w:val="none" w:sz="0" w:space="0" w:color="auto" w:frame="1"/>
        </w:rPr>
        <w:t>9</w:t>
      </w:r>
      <w:r w:rsidRPr="004E7AAB">
        <w:rPr>
          <w:rStyle w:val="Strong"/>
          <w:sz w:val="28"/>
          <w:szCs w:val="28"/>
          <w:bdr w:val="none" w:sz="0" w:space="0" w:color="auto" w:frame="1"/>
        </w:rPr>
        <w:t>. Ở Châu Á, quân phiệt Nhật đã đầu hàng Đồng minh không điều kiện vào thời gian nào?</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a. 13/8/1945.</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b. 14/8/1945.</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c. 15/8/1945.</w:t>
      </w:r>
    </w:p>
    <w:p w:rsidR="00CF0B62" w:rsidRPr="004E7AAB" w:rsidRDefault="00CF0B62" w:rsidP="004E7AAB">
      <w:pPr>
        <w:pStyle w:val="NormalWeb"/>
        <w:shd w:val="clear" w:color="auto" w:fill="FFFFFF"/>
        <w:spacing w:before="0" w:beforeAutospacing="0" w:after="0" w:afterAutospacing="0" w:line="360" w:lineRule="auto"/>
        <w:rPr>
          <w:sz w:val="28"/>
          <w:szCs w:val="28"/>
        </w:rPr>
      </w:pPr>
      <w:r w:rsidRPr="004E7AAB">
        <w:rPr>
          <w:sz w:val="28"/>
          <w:szCs w:val="28"/>
        </w:rPr>
        <w:t>d. 16/8/1945.</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10. Hội nghị toàn quốc của Đảng Cộng sản Đông Dương họp từ ngày 13 đến 15/8/1945 ở đâu?</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a. Pác Bó (Cao Bằng)</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b. Tân Trào (Tuyên Quang)</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c. Bắc Sơn (Võ Nhai)</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d. Phay Khắt (Cao Bằng)</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11. Các đại biểu đều nhất trí tán thành quyết định Tổng khởi nghĩa, thông qua 10 sắc lệnh của Việt Minh, lập ủy Ban Dân tộc giải phóng Việt Nam (tức Chính phủ Lâm thời) do Chủ tịch Hồ Chí Minh đứng đầu, đó là quyết định của:</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a. Hội nghị toàn quốc của Đảng họp ở Tân Trào (14/8/1945)</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b. Đại hội Quốc dân ở Tân Trào (16/8/1945)</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c. Hội nghị mở rộng Ban Thường vụ Trung ương (9/3/1945)</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d. Hội nghị Quân sự Bắc Kì (4/1945)</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12. “Giờ quyết định cho vận mệnh dân tộc ta đã đến, toàn quốc đồng bào hãy đứng dậy đem sức ta mà tự giải phóng cho ta...” Đó là lời kêu gọi của?</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lastRenderedPageBreak/>
        <w:t>a. Hội nghị toàn quốc của Đảng họp ở Tân Trào (14/8/1945)</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b. Quân lệnh số 1 kêu gọi toàn quốc nổi dậy khởi nghĩa</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c. Đại hội Quốc dân ở Tan Trào (16/8/1945)</w:t>
      </w:r>
    </w:p>
    <w:p w:rsidR="004E7AAB" w:rsidRPr="004E7AAB" w:rsidRDefault="004E7AAB" w:rsidP="00C81786">
      <w:pPr>
        <w:pStyle w:val="NormalWeb"/>
        <w:shd w:val="clear" w:color="auto" w:fill="FFFFFF"/>
        <w:spacing w:before="0" w:beforeAutospacing="0" w:after="0" w:afterAutospacing="0" w:line="360" w:lineRule="auto"/>
        <w:ind w:left="270" w:hanging="270"/>
        <w:rPr>
          <w:sz w:val="28"/>
          <w:szCs w:val="28"/>
        </w:rPr>
      </w:pPr>
      <w:r w:rsidRPr="004E7AAB">
        <w:rPr>
          <w:sz w:val="28"/>
          <w:szCs w:val="28"/>
        </w:rPr>
        <w:t>d. Thư Hồ Chí Minh gửi đồng bào cả nước kêu gọi nổi dậy tổng khởi nghĩa giành chính quyền</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13. “Đồng bào rầm rập kéo tới quảng trường Nhà hát lớn dự mít tinh do Mặt trận Việt Minh tổ chức. Đại biểu Việt Minh đọc Tuyên ngôn. Chương trình của Việt Minh và kêu gọi nhân dân giành chính quyền. Bài hát Tiến quân ca lần đầu tiên vang lên”. Đây là không khí từ cuộc mít tinh chuyển thành khởi nghĩa giành chính quyền ở:</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a. Hà Nội (19/8/1945)</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b. Huế (23/8/1945)</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c. Sài Gòn (25/8/1945)</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d. Bắc Giang, Hải Dương (18/8/1945)</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14. Bốn tỉnh giành được chính quyền ở tỉnh lị sớm nhất trong cả nước là:</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a. Hà Nội, Bắc Giang, Huế, Sài Gòn.</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b. Bắc Giang, Hải Dương, Hà Tĩnh, Quảng Nam.</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c. Bắc Giang, Hải Dương, Hà Nội, Huế.</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d. Hà Nội, Sài Gòn, Hà Tĩnh, Quảng Nam.</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15. Phương pháp đấu tranh cơ bản trong Cách mạng tháng Tám 1945 là gì?</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a. Đấu tranh vũ trang.</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b. Đấu tranh vũ trang kết hợp với đấu tranh chính trị.</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c. Đấu tranh chính trị.</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d. Đấu tranh ngoại giao kết hợp với đấu tranh chính trị.</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16. Nguyên nhân cơ bản quyết định sự thắng lợi của Cách mạng tháng Tám là gì?</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a. Dân tộc Việt Nam vốn có truyền thống yêu nước, đã đấu tranh kiên cường bất khuất.</w:t>
      </w:r>
    </w:p>
    <w:p w:rsidR="004E7AAB" w:rsidRPr="004E7AAB" w:rsidRDefault="004E7AAB" w:rsidP="004E7AAB">
      <w:pPr>
        <w:pStyle w:val="NormalWeb"/>
        <w:shd w:val="clear" w:color="auto" w:fill="FFFFFF"/>
        <w:spacing w:before="0" w:beforeAutospacing="0" w:after="0" w:afterAutospacing="0" w:line="360" w:lineRule="auto"/>
        <w:ind w:left="270" w:hanging="270"/>
        <w:rPr>
          <w:sz w:val="28"/>
          <w:szCs w:val="28"/>
        </w:rPr>
      </w:pPr>
      <w:r w:rsidRPr="004E7AAB">
        <w:rPr>
          <w:sz w:val="28"/>
          <w:szCs w:val="28"/>
        </w:rPr>
        <w:lastRenderedPageBreak/>
        <w:t>b. Có khối liên minh công nông vững chắc, tập hợp được mọi lực lượng yêu nước trong Mặt trận thống nhất.</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c. Sự lãnh đạo tài tình của Đảng đứng đầu lả Chủ tịch Hồ Chí Minh.</w:t>
      </w:r>
    </w:p>
    <w:p w:rsidR="004E7AAB" w:rsidRPr="004E7AAB" w:rsidRDefault="004E7AAB" w:rsidP="004E7AAB">
      <w:pPr>
        <w:pStyle w:val="NormalWeb"/>
        <w:shd w:val="clear" w:color="auto" w:fill="FFFFFF"/>
        <w:tabs>
          <w:tab w:val="left" w:pos="0"/>
        </w:tabs>
        <w:spacing w:before="0" w:beforeAutospacing="0" w:after="0" w:afterAutospacing="0" w:line="360" w:lineRule="auto"/>
        <w:ind w:left="270" w:hanging="270"/>
        <w:rPr>
          <w:sz w:val="28"/>
          <w:szCs w:val="28"/>
        </w:rPr>
      </w:pPr>
      <w:r w:rsidRPr="004E7AAB">
        <w:rPr>
          <w:sz w:val="28"/>
          <w:szCs w:val="28"/>
        </w:rPr>
        <w:t>d. Có hoàn cảnh thuận lợi của chiến tranh thế giới thứ hai: Hồng quân Liên Xô và quân Đồng minh đã đánh bại phát xít Đức - Nhậ</w:t>
      </w:r>
    </w:p>
    <w:p w:rsidR="004E7AAB" w:rsidRPr="004E7AAB" w:rsidRDefault="004E7AAB" w:rsidP="00C81786">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 xml:space="preserve">Câu </w:t>
      </w:r>
      <w:r>
        <w:rPr>
          <w:rStyle w:val="Strong"/>
          <w:sz w:val="28"/>
          <w:szCs w:val="28"/>
          <w:bdr w:val="none" w:sz="0" w:space="0" w:color="auto" w:frame="1"/>
        </w:rPr>
        <w:t>17</w:t>
      </w:r>
      <w:r w:rsidRPr="004E7AAB">
        <w:rPr>
          <w:rStyle w:val="Strong"/>
          <w:sz w:val="28"/>
          <w:szCs w:val="28"/>
          <w:bdr w:val="none" w:sz="0" w:space="0" w:color="auto" w:frame="1"/>
        </w:rPr>
        <w:t>. Khó khăn nào là nghiêm trọng nhất đối với đất nước sau Cách mạng tháng Tám-1945?</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a. Nạn đói, nạn dốt.</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b. Đế quốc và tay sai ở nước ta còn đông và mạnh.</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c. Những tàn dư của chế độ thực dân phong kiến.</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d. Chính quyền cách mạng mới thành lập còn non trẻ.</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 xml:space="preserve">Câu </w:t>
      </w:r>
      <w:r>
        <w:rPr>
          <w:rStyle w:val="Strong"/>
          <w:sz w:val="28"/>
          <w:szCs w:val="28"/>
          <w:bdr w:val="none" w:sz="0" w:space="0" w:color="auto" w:frame="1"/>
        </w:rPr>
        <w:t>18</w:t>
      </w:r>
      <w:r w:rsidRPr="004E7AAB">
        <w:rPr>
          <w:rStyle w:val="Strong"/>
          <w:sz w:val="28"/>
          <w:szCs w:val="28"/>
          <w:bdr w:val="none" w:sz="0" w:space="0" w:color="auto" w:frame="1"/>
        </w:rPr>
        <w:t>. Tham gia bầu cử Quốc hội và Hội đồng nhân dân là thực hiện quyền gì?</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a. Quyền tự do, dân chủ.</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b. Quyền làm chủ tập thể.</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c. Quyền ứng cử, bầu cử.</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d. Quyền làm chủ đất nước</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 xml:space="preserve">Câu </w:t>
      </w:r>
      <w:r>
        <w:rPr>
          <w:rStyle w:val="Strong"/>
          <w:sz w:val="28"/>
          <w:szCs w:val="28"/>
          <w:bdr w:val="none" w:sz="0" w:space="0" w:color="auto" w:frame="1"/>
        </w:rPr>
        <w:t>19</w:t>
      </w:r>
      <w:r w:rsidRPr="004E7AAB">
        <w:rPr>
          <w:rStyle w:val="Strong"/>
          <w:sz w:val="28"/>
          <w:szCs w:val="28"/>
          <w:bdr w:val="none" w:sz="0" w:space="0" w:color="auto" w:frame="1"/>
        </w:rPr>
        <w:t>. Quốc hội khóa I (6/1/1946) đã bầu được:</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a. 333 đại biểu.</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b. 334 đại biểu,</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c. 335 đại biểu.</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d. 336 đại biểu.</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 xml:space="preserve">Câu </w:t>
      </w:r>
      <w:r>
        <w:rPr>
          <w:rStyle w:val="Strong"/>
          <w:sz w:val="28"/>
          <w:szCs w:val="28"/>
          <w:bdr w:val="none" w:sz="0" w:space="0" w:color="auto" w:frame="1"/>
        </w:rPr>
        <w:t>20</w:t>
      </w:r>
      <w:r w:rsidRPr="004E7AAB">
        <w:rPr>
          <w:rStyle w:val="Strong"/>
          <w:sz w:val="28"/>
          <w:szCs w:val="28"/>
          <w:bdr w:val="none" w:sz="0" w:space="0" w:color="auto" w:frame="1"/>
        </w:rPr>
        <w:t>. Nhiệm vụ cấp bách trước mắt của cách mạng nước ta sau Cách mạng tháng Tám là gì?</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a. Giải quyết nạn ngoại xâm và nội phản.</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b. Giải quyết về vấn đề tài chính.</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c. Giải quyết nạn đói, nạn dốt.</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d. Giải quyết nạn đói, nạn dốt và khó khăn về tài chính.</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lastRenderedPageBreak/>
        <w:t xml:space="preserve">Câu </w:t>
      </w:r>
      <w:r>
        <w:rPr>
          <w:rStyle w:val="Strong"/>
          <w:sz w:val="28"/>
          <w:szCs w:val="28"/>
          <w:bdr w:val="none" w:sz="0" w:space="0" w:color="auto" w:frame="1"/>
        </w:rPr>
        <w:t>21</w:t>
      </w:r>
      <w:r w:rsidRPr="004E7AAB">
        <w:rPr>
          <w:rStyle w:val="Strong"/>
          <w:sz w:val="28"/>
          <w:szCs w:val="28"/>
          <w:bdr w:val="none" w:sz="0" w:space="0" w:color="auto" w:frame="1"/>
        </w:rPr>
        <w:t>. Đảng, Chính phủ và Chủ tịch Hồ Chí Minh kêu gọi đồng bào thực hiện “Tuần lễ vàng”, “Quỹ độc lập” nhằm mục đích gì?</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a. Giải quyết khó khăn về tài chính của đất nước.</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b. Quyên góp tiền, để xây dựng đất nước.</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c. Quyên góp vàng, bạc để xây dựng đất nước.</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d. Để hỗ trợ việc giải quyết nạn đói</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2</w:t>
      </w:r>
      <w:r>
        <w:rPr>
          <w:rStyle w:val="Strong"/>
          <w:sz w:val="28"/>
          <w:szCs w:val="28"/>
          <w:bdr w:val="none" w:sz="0" w:space="0" w:color="auto" w:frame="1"/>
        </w:rPr>
        <w:t>2</w:t>
      </w:r>
      <w:r w:rsidRPr="004E7AAB">
        <w:rPr>
          <w:rStyle w:val="Strong"/>
          <w:sz w:val="28"/>
          <w:szCs w:val="28"/>
          <w:bdr w:val="none" w:sz="0" w:space="0" w:color="auto" w:frame="1"/>
        </w:rPr>
        <w:t>. Nhân dân ta đã vượt qua được những khó khăn to lớn, củng cố và tăng cường đấu tranh chống thù trong giặc ngoài. Đó là kết quả và ý nghĩa của:</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a. Những chủ trương và biện pháp để giải quyết nạn đói sau Cách mạng tháng Tám.</w:t>
      </w:r>
    </w:p>
    <w:p w:rsidR="004E7AAB" w:rsidRPr="004E7AAB" w:rsidRDefault="004E7AAB" w:rsidP="00C81786">
      <w:pPr>
        <w:pStyle w:val="NormalWeb"/>
        <w:shd w:val="clear" w:color="auto" w:fill="FFFFFF"/>
        <w:tabs>
          <w:tab w:val="left" w:pos="180"/>
        </w:tabs>
        <w:spacing w:before="0" w:beforeAutospacing="0" w:after="0" w:afterAutospacing="0" w:line="360" w:lineRule="auto"/>
        <w:ind w:left="270" w:hanging="270"/>
        <w:rPr>
          <w:sz w:val="28"/>
          <w:szCs w:val="28"/>
        </w:rPr>
      </w:pPr>
      <w:r w:rsidRPr="004E7AAB">
        <w:rPr>
          <w:sz w:val="28"/>
          <w:szCs w:val="28"/>
        </w:rPr>
        <w:t>b. Những chủ trương và biện pháp để giải quyết nạn đói, nạn dốt và khó khăn về tài chính sau Cách mạng tháng Tám.</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c. Những chủ trương và biện pháp để giải quyết về tài chính sau Cách mạng tháng Tám.</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d. Những chủ trương và biện pháp để giải quyết nạn đói, nạn dốt.</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2</w:t>
      </w:r>
      <w:r>
        <w:rPr>
          <w:rStyle w:val="Strong"/>
          <w:sz w:val="28"/>
          <w:szCs w:val="28"/>
          <w:bdr w:val="none" w:sz="0" w:space="0" w:color="auto" w:frame="1"/>
        </w:rPr>
        <w:t>3</w:t>
      </w:r>
      <w:r w:rsidRPr="004E7AAB">
        <w:rPr>
          <w:rStyle w:val="Strong"/>
          <w:sz w:val="28"/>
          <w:szCs w:val="28"/>
          <w:bdr w:val="none" w:sz="0" w:space="0" w:color="auto" w:frame="1"/>
        </w:rPr>
        <w:t>. Lý do nào là quan trọng nhất để Đảng ta chủ trương khi thì tạm thời hoà hoãn với Tưởng Giới Thạch để chống Pháp, khi thì hoà hoãn với Pháp để đuổi Tưởng?</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a. Tưởng dùng bọn tay sai Việt Quốc, Việt Cách để phá ta từ bên trong.</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b. Thực dân Pháp được sự giúp đỡ, hậu thuẫn của quân Anh.</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c. Chính quyền của ta còn non trẻ, không thể một lúc chống 2 kẻ thù mạnh.</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d. Tưởng có nhiều âm mưu chống phá cách mạng.</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Câu 2</w:t>
      </w:r>
      <w:r>
        <w:rPr>
          <w:rStyle w:val="Strong"/>
          <w:sz w:val="28"/>
          <w:szCs w:val="28"/>
          <w:bdr w:val="none" w:sz="0" w:space="0" w:color="auto" w:frame="1"/>
        </w:rPr>
        <w:t>4</w:t>
      </w:r>
      <w:r w:rsidRPr="004E7AAB">
        <w:rPr>
          <w:rStyle w:val="Strong"/>
          <w:sz w:val="28"/>
          <w:szCs w:val="28"/>
          <w:bdr w:val="none" w:sz="0" w:space="0" w:color="auto" w:frame="1"/>
        </w:rPr>
        <w:t>. Lý do nào là cơ bản nhất để ta chủ trương hoà hoãn, nhân nhượng cho Tưởng một số quyền lợi về kinh tế và chính trị?</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a. Ta chưa đủ sức đánh 2 vạn quân Tưởng.</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b. Tưởng cỏ bọn tay sai Việt Quốc, Việt Cách hỗ trợ từ bên trong.</w:t>
      </w:r>
    </w:p>
    <w:p w:rsidR="004E7AAB" w:rsidRPr="00C81786" w:rsidRDefault="004E7AAB" w:rsidP="00C81786">
      <w:pPr>
        <w:pStyle w:val="NormalWeb"/>
        <w:shd w:val="clear" w:color="auto" w:fill="FFFFFF"/>
        <w:tabs>
          <w:tab w:val="left" w:pos="90"/>
        </w:tabs>
        <w:spacing w:before="0" w:beforeAutospacing="0" w:after="0" w:afterAutospacing="0" w:line="360" w:lineRule="auto"/>
        <w:rPr>
          <w:spacing w:val="-6"/>
          <w:sz w:val="28"/>
          <w:szCs w:val="28"/>
        </w:rPr>
      </w:pPr>
      <w:r w:rsidRPr="00C81786">
        <w:rPr>
          <w:spacing w:val="-6"/>
          <w:sz w:val="28"/>
          <w:szCs w:val="28"/>
        </w:rPr>
        <w:t>c. Tránh trình trạng một lúc phải đối phó với nhiều kẻ thù trong khí ta còn có nhiều khó khăn.</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d. Hạn chế việc Pháp và Tưởng cấu kết với nhau</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rStyle w:val="Strong"/>
          <w:sz w:val="28"/>
          <w:szCs w:val="28"/>
          <w:bdr w:val="none" w:sz="0" w:space="0" w:color="auto" w:frame="1"/>
        </w:rPr>
        <w:t xml:space="preserve">Câu </w:t>
      </w:r>
      <w:r>
        <w:rPr>
          <w:rStyle w:val="Strong"/>
          <w:sz w:val="28"/>
          <w:szCs w:val="28"/>
          <w:bdr w:val="none" w:sz="0" w:space="0" w:color="auto" w:frame="1"/>
        </w:rPr>
        <w:t>25</w:t>
      </w:r>
      <w:r w:rsidRPr="004E7AAB">
        <w:rPr>
          <w:rStyle w:val="Strong"/>
          <w:sz w:val="28"/>
          <w:szCs w:val="28"/>
          <w:bdr w:val="none" w:sz="0" w:space="0" w:color="auto" w:frame="1"/>
        </w:rPr>
        <w:t>. Việc kí Hiệp định sơ bộ 6/3/1946 chứng tỏ:</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a. Sự mềm dẻo của ta trong việc phân hoá kẻ thù.</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lastRenderedPageBreak/>
        <w:t>b. Sự lùi bước tạm thời của ta.</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c. Sự thoả hiệp của Đảng ta và chính phủ ta.</w:t>
      </w:r>
    </w:p>
    <w:p w:rsidR="004E7AAB" w:rsidRPr="004E7AAB" w:rsidRDefault="004E7AAB" w:rsidP="004E7AAB">
      <w:pPr>
        <w:pStyle w:val="NormalWeb"/>
        <w:shd w:val="clear" w:color="auto" w:fill="FFFFFF"/>
        <w:spacing w:before="0" w:beforeAutospacing="0" w:after="0" w:afterAutospacing="0" w:line="360" w:lineRule="auto"/>
        <w:rPr>
          <w:sz w:val="28"/>
          <w:szCs w:val="28"/>
        </w:rPr>
      </w:pPr>
      <w:r w:rsidRPr="004E7AAB">
        <w:rPr>
          <w:sz w:val="28"/>
          <w:szCs w:val="28"/>
        </w:rPr>
        <w:t>d. Sự non yếu trong lãnh đạo của ta.</w:t>
      </w:r>
    </w:p>
    <w:p w:rsidR="00CF0B62" w:rsidRDefault="00CF0B62" w:rsidP="004E7AAB">
      <w:pPr>
        <w:spacing w:line="360" w:lineRule="auto"/>
        <w:rPr>
          <w:rFonts w:ascii="Times New Roman" w:hAnsi="Times New Roman"/>
        </w:rPr>
      </w:pPr>
    </w:p>
    <w:p w:rsidR="00E93BB8" w:rsidRDefault="00E93BB8" w:rsidP="00E93BB8">
      <w:pPr>
        <w:spacing w:line="360" w:lineRule="auto"/>
        <w:jc w:val="center"/>
        <w:rPr>
          <w:rFonts w:ascii="Times New Roman" w:hAnsi="Times New Roman"/>
          <w:i/>
        </w:rPr>
      </w:pPr>
      <w:r w:rsidRPr="00E93BB8">
        <w:rPr>
          <w:rFonts w:ascii="Times New Roman" w:hAnsi="Times New Roman"/>
          <w:i/>
        </w:rPr>
        <w:t>-------------------Hết------------------</w:t>
      </w:r>
    </w:p>
    <w:p w:rsidR="00E93BB8" w:rsidRDefault="00E93BB8" w:rsidP="00E93BB8">
      <w:pPr>
        <w:spacing w:line="360" w:lineRule="auto"/>
        <w:rPr>
          <w:rFonts w:ascii="Times New Roman" w:hAnsi="Times New Roman"/>
          <w:i/>
        </w:rPr>
      </w:pPr>
    </w:p>
    <w:p w:rsidR="00E93BB8" w:rsidRDefault="00E93BB8" w:rsidP="00E93BB8">
      <w:pPr>
        <w:ind w:firstLine="720"/>
        <w:rPr>
          <w:rFonts w:ascii="Times New Roman" w:hAnsi="Times New Roman"/>
          <w:b/>
        </w:rPr>
      </w:pPr>
      <w:r w:rsidRPr="00E93BB8">
        <w:rPr>
          <w:rFonts w:ascii="Times New Roman" w:hAnsi="Times New Roman"/>
          <w:b/>
        </w:rPr>
        <w:t>TỔ TRƯỞNG</w:t>
      </w:r>
      <w:r w:rsidRPr="00E93BB8">
        <w:rPr>
          <w:rFonts w:ascii="Times New Roman" w:hAnsi="Times New Roman"/>
          <w:b/>
        </w:rPr>
        <w:tab/>
      </w:r>
      <w:r w:rsidRPr="00E93BB8">
        <w:rPr>
          <w:rFonts w:ascii="Times New Roman" w:hAnsi="Times New Roman"/>
          <w:b/>
        </w:rPr>
        <w:tab/>
      </w:r>
      <w:r w:rsidRPr="00E93BB8">
        <w:rPr>
          <w:rFonts w:ascii="Times New Roman" w:hAnsi="Times New Roman"/>
          <w:b/>
        </w:rPr>
        <w:tab/>
      </w:r>
      <w:r w:rsidRPr="00E93BB8">
        <w:rPr>
          <w:rFonts w:ascii="Times New Roman" w:hAnsi="Times New Roman"/>
          <w:b/>
        </w:rPr>
        <w:tab/>
      </w:r>
      <w:r w:rsidRPr="00E93BB8">
        <w:rPr>
          <w:rFonts w:ascii="Times New Roman" w:hAnsi="Times New Roman"/>
          <w:b/>
        </w:rPr>
        <w:tab/>
        <w:t xml:space="preserve">   NHÓM TRƯỞNG</w:t>
      </w:r>
      <w:r w:rsidRPr="00E93BB8">
        <w:rPr>
          <w:rFonts w:ascii="Times New Roman" w:hAnsi="Times New Roman"/>
          <w:b/>
        </w:rPr>
        <w:tab/>
      </w:r>
    </w:p>
    <w:p w:rsidR="00E93BB8" w:rsidRDefault="00E93BB8" w:rsidP="00E93BB8">
      <w:pPr>
        <w:tabs>
          <w:tab w:val="left" w:pos="6030"/>
        </w:tabs>
        <w:rPr>
          <w:rFonts w:ascii="Times New Roman" w:hAnsi="Times New Roman"/>
          <w:i/>
        </w:rPr>
      </w:pPr>
      <w:r w:rsidRPr="00E93BB8">
        <w:rPr>
          <w:rFonts w:ascii="Times New Roman" w:hAnsi="Times New Roman"/>
          <w:i/>
        </w:rPr>
        <w:t xml:space="preserve">    </w:t>
      </w:r>
      <w:r>
        <w:rPr>
          <w:rFonts w:ascii="Times New Roman" w:hAnsi="Times New Roman"/>
          <w:i/>
        </w:rPr>
        <w:t xml:space="preserve">   </w:t>
      </w:r>
      <w:r w:rsidRPr="00E93BB8">
        <w:rPr>
          <w:rFonts w:ascii="Times New Roman" w:hAnsi="Times New Roman"/>
          <w:i/>
        </w:rPr>
        <w:t xml:space="preserve"> (kí, ghi rõ họ tên)</w:t>
      </w:r>
      <w:r>
        <w:rPr>
          <w:rFonts w:ascii="Times New Roman" w:hAnsi="Times New Roman"/>
          <w:i/>
        </w:rPr>
        <w:tab/>
      </w:r>
      <w:r w:rsidRPr="00E93BB8">
        <w:rPr>
          <w:rFonts w:ascii="Times New Roman" w:hAnsi="Times New Roman"/>
          <w:i/>
        </w:rPr>
        <w:t>(kí, ghi rõ họ tên)</w:t>
      </w:r>
    </w:p>
    <w:p w:rsidR="00E93BB8" w:rsidRDefault="00E93BB8" w:rsidP="00E93BB8">
      <w:pPr>
        <w:tabs>
          <w:tab w:val="left" w:pos="6030"/>
        </w:tabs>
        <w:rPr>
          <w:rFonts w:ascii="Times New Roman" w:hAnsi="Times New Roman"/>
          <w:i/>
        </w:rPr>
      </w:pPr>
    </w:p>
    <w:p w:rsidR="00E93BB8" w:rsidRDefault="00E93BB8" w:rsidP="00E93BB8">
      <w:pPr>
        <w:tabs>
          <w:tab w:val="left" w:pos="6030"/>
        </w:tabs>
        <w:rPr>
          <w:rFonts w:ascii="Times New Roman" w:hAnsi="Times New Roman"/>
          <w:b/>
        </w:rPr>
      </w:pPr>
    </w:p>
    <w:p w:rsidR="00E93BB8" w:rsidRPr="00E93BB8" w:rsidRDefault="00E93BB8" w:rsidP="00E93BB8">
      <w:pPr>
        <w:tabs>
          <w:tab w:val="left" w:pos="6030"/>
        </w:tabs>
        <w:rPr>
          <w:rFonts w:ascii="Times New Roman" w:hAnsi="Times New Roman"/>
          <w:b/>
        </w:rPr>
      </w:pPr>
    </w:p>
    <w:p w:rsidR="00E93BB8" w:rsidRPr="00E93BB8" w:rsidRDefault="00E93BB8" w:rsidP="00E93BB8">
      <w:pPr>
        <w:tabs>
          <w:tab w:val="left" w:pos="6030"/>
        </w:tabs>
        <w:rPr>
          <w:rFonts w:ascii="Times New Roman" w:hAnsi="Times New Roman"/>
          <w:b/>
        </w:rPr>
      </w:pPr>
    </w:p>
    <w:p w:rsidR="00E93BB8" w:rsidRPr="00E93BB8" w:rsidRDefault="00E93BB8" w:rsidP="00E93BB8">
      <w:pPr>
        <w:tabs>
          <w:tab w:val="left" w:pos="5115"/>
          <w:tab w:val="left" w:pos="6030"/>
        </w:tabs>
        <w:rPr>
          <w:rFonts w:ascii="Times New Roman" w:hAnsi="Times New Roman"/>
          <w:i/>
        </w:rPr>
      </w:pPr>
      <w:r>
        <w:rPr>
          <w:rFonts w:ascii="Times New Roman" w:hAnsi="Times New Roman"/>
          <w:b/>
        </w:rPr>
        <w:t xml:space="preserve">     </w:t>
      </w:r>
      <w:r w:rsidRPr="00E93BB8">
        <w:rPr>
          <w:rFonts w:ascii="Times New Roman" w:hAnsi="Times New Roman"/>
          <w:b/>
        </w:rPr>
        <w:t>Trần Thị Thu Hiền</w:t>
      </w:r>
      <w:r w:rsidRPr="00E93BB8">
        <w:rPr>
          <w:rFonts w:ascii="Times New Roman" w:hAnsi="Times New Roman"/>
          <w:b/>
        </w:rPr>
        <w:tab/>
      </w:r>
      <w:r>
        <w:rPr>
          <w:rFonts w:ascii="Times New Roman" w:hAnsi="Times New Roman"/>
          <w:b/>
        </w:rPr>
        <w:t xml:space="preserve">           </w:t>
      </w:r>
      <w:r w:rsidRPr="00E93BB8">
        <w:rPr>
          <w:rFonts w:ascii="Times New Roman" w:hAnsi="Times New Roman"/>
          <w:b/>
        </w:rPr>
        <w:t>Đặng Thị Hoa Hồng</w:t>
      </w:r>
    </w:p>
    <w:p w:rsidR="00E93BB8" w:rsidRPr="00E93BB8" w:rsidRDefault="00E93BB8">
      <w:pPr>
        <w:spacing w:line="360" w:lineRule="auto"/>
        <w:rPr>
          <w:rFonts w:ascii="Times New Roman" w:hAnsi="Times New Roman"/>
          <w:i/>
        </w:rPr>
      </w:pPr>
    </w:p>
    <w:sectPr w:rsidR="00E93BB8" w:rsidRPr="00E93BB8" w:rsidSect="00C81786">
      <w:pgSz w:w="12240" w:h="15840"/>
      <w:pgMar w:top="90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11A7"/>
    <w:rsid w:val="004E7AAB"/>
    <w:rsid w:val="00670315"/>
    <w:rsid w:val="00742FAE"/>
    <w:rsid w:val="008511A7"/>
    <w:rsid w:val="00A6391A"/>
    <w:rsid w:val="00A83E71"/>
    <w:rsid w:val="00C81786"/>
    <w:rsid w:val="00CF0B62"/>
    <w:rsid w:val="00E93BB8"/>
    <w:rsid w:val="00F35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A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B6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F0B62"/>
    <w:rPr>
      <w:b/>
      <w:bCs/>
    </w:rPr>
  </w:style>
</w:styles>
</file>

<file path=word/webSettings.xml><?xml version="1.0" encoding="utf-8"?>
<w:webSettings xmlns:r="http://schemas.openxmlformats.org/officeDocument/2006/relationships" xmlns:w="http://schemas.openxmlformats.org/wordprocessingml/2006/main">
  <w:divs>
    <w:div w:id="447168903">
      <w:bodyDiv w:val="1"/>
      <w:marLeft w:val="0"/>
      <w:marRight w:val="0"/>
      <w:marTop w:val="0"/>
      <w:marBottom w:val="0"/>
      <w:divBdr>
        <w:top w:val="none" w:sz="0" w:space="0" w:color="auto"/>
        <w:left w:val="none" w:sz="0" w:space="0" w:color="auto"/>
        <w:bottom w:val="none" w:sz="0" w:space="0" w:color="auto"/>
        <w:right w:val="none" w:sz="0" w:space="0" w:color="auto"/>
      </w:divBdr>
    </w:div>
    <w:div w:id="455804380">
      <w:bodyDiv w:val="1"/>
      <w:marLeft w:val="0"/>
      <w:marRight w:val="0"/>
      <w:marTop w:val="0"/>
      <w:marBottom w:val="0"/>
      <w:divBdr>
        <w:top w:val="none" w:sz="0" w:space="0" w:color="auto"/>
        <w:left w:val="none" w:sz="0" w:space="0" w:color="auto"/>
        <w:bottom w:val="none" w:sz="0" w:space="0" w:color="auto"/>
        <w:right w:val="none" w:sz="0" w:space="0" w:color="auto"/>
      </w:divBdr>
    </w:div>
    <w:div w:id="472601028">
      <w:bodyDiv w:val="1"/>
      <w:marLeft w:val="0"/>
      <w:marRight w:val="0"/>
      <w:marTop w:val="0"/>
      <w:marBottom w:val="0"/>
      <w:divBdr>
        <w:top w:val="none" w:sz="0" w:space="0" w:color="auto"/>
        <w:left w:val="none" w:sz="0" w:space="0" w:color="auto"/>
        <w:bottom w:val="none" w:sz="0" w:space="0" w:color="auto"/>
        <w:right w:val="none" w:sz="0" w:space="0" w:color="auto"/>
      </w:divBdr>
    </w:div>
    <w:div w:id="588080581">
      <w:bodyDiv w:val="1"/>
      <w:marLeft w:val="0"/>
      <w:marRight w:val="0"/>
      <w:marTop w:val="0"/>
      <w:marBottom w:val="0"/>
      <w:divBdr>
        <w:top w:val="none" w:sz="0" w:space="0" w:color="auto"/>
        <w:left w:val="none" w:sz="0" w:space="0" w:color="auto"/>
        <w:bottom w:val="none" w:sz="0" w:space="0" w:color="auto"/>
        <w:right w:val="none" w:sz="0" w:space="0" w:color="auto"/>
      </w:divBdr>
    </w:div>
    <w:div w:id="602886076">
      <w:bodyDiv w:val="1"/>
      <w:marLeft w:val="0"/>
      <w:marRight w:val="0"/>
      <w:marTop w:val="0"/>
      <w:marBottom w:val="0"/>
      <w:divBdr>
        <w:top w:val="none" w:sz="0" w:space="0" w:color="auto"/>
        <w:left w:val="none" w:sz="0" w:space="0" w:color="auto"/>
        <w:bottom w:val="none" w:sz="0" w:space="0" w:color="auto"/>
        <w:right w:val="none" w:sz="0" w:space="0" w:color="auto"/>
      </w:divBdr>
    </w:div>
    <w:div w:id="762527203">
      <w:bodyDiv w:val="1"/>
      <w:marLeft w:val="0"/>
      <w:marRight w:val="0"/>
      <w:marTop w:val="0"/>
      <w:marBottom w:val="0"/>
      <w:divBdr>
        <w:top w:val="none" w:sz="0" w:space="0" w:color="auto"/>
        <w:left w:val="none" w:sz="0" w:space="0" w:color="auto"/>
        <w:bottom w:val="none" w:sz="0" w:space="0" w:color="auto"/>
        <w:right w:val="none" w:sz="0" w:space="0" w:color="auto"/>
      </w:divBdr>
    </w:div>
    <w:div w:id="1060399572">
      <w:bodyDiv w:val="1"/>
      <w:marLeft w:val="0"/>
      <w:marRight w:val="0"/>
      <w:marTop w:val="0"/>
      <w:marBottom w:val="0"/>
      <w:divBdr>
        <w:top w:val="none" w:sz="0" w:space="0" w:color="auto"/>
        <w:left w:val="none" w:sz="0" w:space="0" w:color="auto"/>
        <w:bottom w:val="none" w:sz="0" w:space="0" w:color="auto"/>
        <w:right w:val="none" w:sz="0" w:space="0" w:color="auto"/>
      </w:divBdr>
    </w:div>
    <w:div w:id="1084111676">
      <w:bodyDiv w:val="1"/>
      <w:marLeft w:val="0"/>
      <w:marRight w:val="0"/>
      <w:marTop w:val="0"/>
      <w:marBottom w:val="0"/>
      <w:divBdr>
        <w:top w:val="none" w:sz="0" w:space="0" w:color="auto"/>
        <w:left w:val="none" w:sz="0" w:space="0" w:color="auto"/>
        <w:bottom w:val="none" w:sz="0" w:space="0" w:color="auto"/>
        <w:right w:val="none" w:sz="0" w:space="0" w:color="auto"/>
      </w:divBdr>
    </w:div>
    <w:div w:id="1204244948">
      <w:bodyDiv w:val="1"/>
      <w:marLeft w:val="0"/>
      <w:marRight w:val="0"/>
      <w:marTop w:val="0"/>
      <w:marBottom w:val="0"/>
      <w:divBdr>
        <w:top w:val="none" w:sz="0" w:space="0" w:color="auto"/>
        <w:left w:val="none" w:sz="0" w:space="0" w:color="auto"/>
        <w:bottom w:val="none" w:sz="0" w:space="0" w:color="auto"/>
        <w:right w:val="none" w:sz="0" w:space="0" w:color="auto"/>
      </w:divBdr>
    </w:div>
    <w:div w:id="1267075320">
      <w:bodyDiv w:val="1"/>
      <w:marLeft w:val="0"/>
      <w:marRight w:val="0"/>
      <w:marTop w:val="0"/>
      <w:marBottom w:val="0"/>
      <w:divBdr>
        <w:top w:val="none" w:sz="0" w:space="0" w:color="auto"/>
        <w:left w:val="none" w:sz="0" w:space="0" w:color="auto"/>
        <w:bottom w:val="none" w:sz="0" w:space="0" w:color="auto"/>
        <w:right w:val="none" w:sz="0" w:space="0" w:color="auto"/>
      </w:divBdr>
    </w:div>
    <w:div w:id="1346908290">
      <w:bodyDiv w:val="1"/>
      <w:marLeft w:val="0"/>
      <w:marRight w:val="0"/>
      <w:marTop w:val="0"/>
      <w:marBottom w:val="0"/>
      <w:divBdr>
        <w:top w:val="none" w:sz="0" w:space="0" w:color="auto"/>
        <w:left w:val="none" w:sz="0" w:space="0" w:color="auto"/>
        <w:bottom w:val="none" w:sz="0" w:space="0" w:color="auto"/>
        <w:right w:val="none" w:sz="0" w:space="0" w:color="auto"/>
      </w:divBdr>
    </w:div>
    <w:div w:id="1756244085">
      <w:bodyDiv w:val="1"/>
      <w:marLeft w:val="0"/>
      <w:marRight w:val="0"/>
      <w:marTop w:val="0"/>
      <w:marBottom w:val="0"/>
      <w:divBdr>
        <w:top w:val="none" w:sz="0" w:space="0" w:color="auto"/>
        <w:left w:val="none" w:sz="0" w:space="0" w:color="auto"/>
        <w:bottom w:val="none" w:sz="0" w:space="0" w:color="auto"/>
        <w:right w:val="none" w:sz="0" w:space="0" w:color="auto"/>
      </w:divBdr>
    </w:div>
    <w:div w:id="1758134702">
      <w:bodyDiv w:val="1"/>
      <w:marLeft w:val="0"/>
      <w:marRight w:val="0"/>
      <w:marTop w:val="0"/>
      <w:marBottom w:val="0"/>
      <w:divBdr>
        <w:top w:val="none" w:sz="0" w:space="0" w:color="auto"/>
        <w:left w:val="none" w:sz="0" w:space="0" w:color="auto"/>
        <w:bottom w:val="none" w:sz="0" w:space="0" w:color="auto"/>
        <w:right w:val="none" w:sz="0" w:space="0" w:color="auto"/>
      </w:divBdr>
    </w:div>
    <w:div w:id="1785073560">
      <w:bodyDiv w:val="1"/>
      <w:marLeft w:val="0"/>
      <w:marRight w:val="0"/>
      <w:marTop w:val="0"/>
      <w:marBottom w:val="0"/>
      <w:divBdr>
        <w:top w:val="none" w:sz="0" w:space="0" w:color="auto"/>
        <w:left w:val="none" w:sz="0" w:space="0" w:color="auto"/>
        <w:bottom w:val="none" w:sz="0" w:space="0" w:color="auto"/>
        <w:right w:val="none" w:sz="0" w:space="0" w:color="auto"/>
      </w:divBdr>
    </w:div>
    <w:div w:id="1801998234">
      <w:bodyDiv w:val="1"/>
      <w:marLeft w:val="0"/>
      <w:marRight w:val="0"/>
      <w:marTop w:val="0"/>
      <w:marBottom w:val="0"/>
      <w:divBdr>
        <w:top w:val="none" w:sz="0" w:space="0" w:color="auto"/>
        <w:left w:val="none" w:sz="0" w:space="0" w:color="auto"/>
        <w:bottom w:val="none" w:sz="0" w:space="0" w:color="auto"/>
        <w:right w:val="none" w:sz="0" w:space="0" w:color="auto"/>
      </w:divBdr>
    </w:div>
    <w:div w:id="1832091421">
      <w:bodyDiv w:val="1"/>
      <w:marLeft w:val="0"/>
      <w:marRight w:val="0"/>
      <w:marTop w:val="0"/>
      <w:marBottom w:val="0"/>
      <w:divBdr>
        <w:top w:val="none" w:sz="0" w:space="0" w:color="auto"/>
        <w:left w:val="none" w:sz="0" w:space="0" w:color="auto"/>
        <w:bottom w:val="none" w:sz="0" w:space="0" w:color="auto"/>
        <w:right w:val="none" w:sz="0" w:space="0" w:color="auto"/>
      </w:divBdr>
    </w:div>
    <w:div w:id="1843742622">
      <w:bodyDiv w:val="1"/>
      <w:marLeft w:val="0"/>
      <w:marRight w:val="0"/>
      <w:marTop w:val="0"/>
      <w:marBottom w:val="0"/>
      <w:divBdr>
        <w:top w:val="none" w:sz="0" w:space="0" w:color="auto"/>
        <w:left w:val="none" w:sz="0" w:space="0" w:color="auto"/>
        <w:bottom w:val="none" w:sz="0" w:space="0" w:color="auto"/>
        <w:right w:val="none" w:sz="0" w:space="0" w:color="auto"/>
      </w:divBdr>
    </w:div>
    <w:div w:id="1879775422">
      <w:bodyDiv w:val="1"/>
      <w:marLeft w:val="0"/>
      <w:marRight w:val="0"/>
      <w:marTop w:val="0"/>
      <w:marBottom w:val="0"/>
      <w:divBdr>
        <w:top w:val="none" w:sz="0" w:space="0" w:color="auto"/>
        <w:left w:val="none" w:sz="0" w:space="0" w:color="auto"/>
        <w:bottom w:val="none" w:sz="0" w:space="0" w:color="auto"/>
        <w:right w:val="none" w:sz="0" w:space="0" w:color="auto"/>
      </w:divBdr>
    </w:div>
    <w:div w:id="1906329984">
      <w:bodyDiv w:val="1"/>
      <w:marLeft w:val="0"/>
      <w:marRight w:val="0"/>
      <w:marTop w:val="0"/>
      <w:marBottom w:val="0"/>
      <w:divBdr>
        <w:top w:val="none" w:sz="0" w:space="0" w:color="auto"/>
        <w:left w:val="none" w:sz="0" w:space="0" w:color="auto"/>
        <w:bottom w:val="none" w:sz="0" w:space="0" w:color="auto"/>
        <w:right w:val="none" w:sz="0" w:space="0" w:color="auto"/>
      </w:divBdr>
    </w:div>
    <w:div w:id="1907758836">
      <w:bodyDiv w:val="1"/>
      <w:marLeft w:val="0"/>
      <w:marRight w:val="0"/>
      <w:marTop w:val="0"/>
      <w:marBottom w:val="0"/>
      <w:divBdr>
        <w:top w:val="none" w:sz="0" w:space="0" w:color="auto"/>
        <w:left w:val="none" w:sz="0" w:space="0" w:color="auto"/>
        <w:bottom w:val="none" w:sz="0" w:space="0" w:color="auto"/>
        <w:right w:val="none" w:sz="0" w:space="0" w:color="auto"/>
      </w:divBdr>
    </w:div>
    <w:div w:id="2053269106">
      <w:bodyDiv w:val="1"/>
      <w:marLeft w:val="0"/>
      <w:marRight w:val="0"/>
      <w:marTop w:val="0"/>
      <w:marBottom w:val="0"/>
      <w:divBdr>
        <w:top w:val="none" w:sz="0" w:space="0" w:color="auto"/>
        <w:left w:val="none" w:sz="0" w:space="0" w:color="auto"/>
        <w:bottom w:val="none" w:sz="0" w:space="0" w:color="auto"/>
        <w:right w:val="none" w:sz="0" w:space="0" w:color="auto"/>
      </w:divBdr>
    </w:div>
    <w:div w:id="2061636009">
      <w:bodyDiv w:val="1"/>
      <w:marLeft w:val="0"/>
      <w:marRight w:val="0"/>
      <w:marTop w:val="0"/>
      <w:marBottom w:val="0"/>
      <w:divBdr>
        <w:top w:val="none" w:sz="0" w:space="0" w:color="auto"/>
        <w:left w:val="none" w:sz="0" w:space="0" w:color="auto"/>
        <w:bottom w:val="none" w:sz="0" w:space="0" w:color="auto"/>
        <w:right w:val="none" w:sz="0" w:space="0" w:color="auto"/>
      </w:divBdr>
    </w:div>
    <w:div w:id="210537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HanhLam</dc:creator>
  <cp:lastModifiedBy>HanhLam</cp:lastModifiedBy>
  <cp:revision>4</cp:revision>
  <dcterms:created xsi:type="dcterms:W3CDTF">2020-02-15T13:34:00Z</dcterms:created>
  <dcterms:modified xsi:type="dcterms:W3CDTF">2020-02-15T14:24:00Z</dcterms:modified>
</cp:coreProperties>
</file>