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44"/>
        <w:tblW w:w="0" w:type="auto"/>
        <w:tblLook w:val="01E0" w:firstRow="1" w:lastRow="1" w:firstColumn="1" w:lastColumn="1" w:noHBand="0" w:noVBand="0"/>
      </w:tblPr>
      <w:tblGrid>
        <w:gridCol w:w="3993"/>
        <w:gridCol w:w="5295"/>
      </w:tblGrid>
      <w:tr w:rsidR="00111621" w:rsidRPr="001D274C" w:rsidTr="00111621">
        <w:tc>
          <w:tcPr>
            <w:tcW w:w="3993" w:type="dxa"/>
          </w:tcPr>
          <w:p w:rsid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PHÒNG GD-ĐT QUẬN ĐỐNG ĐA</w:t>
            </w:r>
          </w:p>
          <w:p w:rsid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TRƯỜNG THCS HUY VĂN</w:t>
            </w:r>
          </w:p>
          <w:p w:rsidR="00111621" w:rsidRDefault="00111621" w:rsidP="0011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E04F4" wp14:editId="11C0E6A6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9525" t="6985" r="952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F150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" strokeweight="1pt"/>
                  </w:pict>
                </mc:Fallback>
              </mc:AlternateContent>
            </w:r>
          </w:p>
        </w:tc>
        <w:tc>
          <w:tcPr>
            <w:tcW w:w="5295" w:type="dxa"/>
          </w:tcPr>
          <w:p w:rsidR="00111621" w:rsidRDefault="00111621" w:rsidP="001116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</w:p>
        </w:tc>
      </w:tr>
    </w:tbl>
    <w:p w:rsidR="00111621" w:rsidRDefault="0011162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080" w:rsidRDefault="00C46080" w:rsidP="00111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>NỘI DUNG ÔN TẬP - MÔN LỊCH SỬ 9</w:t>
      </w:r>
    </w:p>
    <w:p w:rsidR="00111621" w:rsidRPr="00111621" w:rsidRDefault="00111621" w:rsidP="00111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111621">
        <w:rPr>
          <w:rFonts w:ascii="Times New Roman" w:hAnsi="Times New Roman"/>
          <w:b/>
          <w:sz w:val="28"/>
          <w:szCs w:val="28"/>
          <w:lang w:val="pt-BR"/>
        </w:rPr>
        <w:t>(trong thời gian học sinh nghỉ học do dịch bệnh Corona)</w:t>
      </w:r>
    </w:p>
    <w:p w:rsidR="00111621" w:rsidRDefault="00111621" w:rsidP="00111621">
      <w:pPr>
        <w:spacing w:after="0" w:line="240" w:lineRule="auto"/>
        <w:jc w:val="center"/>
        <w:rPr>
          <w:rFonts w:ascii="Times New Roman" w:hAnsi="Times New Roman"/>
          <w:b/>
          <w:szCs w:val="32"/>
          <w:lang w:val="pt-BR"/>
        </w:rPr>
      </w:pPr>
    </w:p>
    <w:p w:rsidR="00111621" w:rsidRDefault="00111621" w:rsidP="00111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:rsidR="00C46080" w:rsidRPr="00B530CA" w:rsidRDefault="00B530CA" w:rsidP="00C4608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Ôn </w:t>
      </w:r>
      <w:r w:rsidR="00C46080" w:rsidRPr="00C46080">
        <w:rPr>
          <w:rFonts w:ascii="Times New Roman" w:hAnsi="Times New Roman"/>
          <w:b/>
          <w:sz w:val="28"/>
          <w:szCs w:val="28"/>
          <w:lang w:val="pt-BR"/>
        </w:rPr>
        <w:t xml:space="preserve">Các bài: </w:t>
      </w:r>
      <w:r w:rsidR="00C46080" w:rsidRPr="00B530CA">
        <w:rPr>
          <w:rFonts w:ascii="Times New Roman" w:hAnsi="Times New Roman"/>
          <w:sz w:val="28"/>
          <w:szCs w:val="28"/>
          <w:lang w:val="pt-BR"/>
        </w:rPr>
        <w:t>từ bài 1 đến bài 22, trọng tâm bài 14 đến hết bài 22.</w:t>
      </w:r>
    </w:p>
    <w:p w:rsidR="00B530CA" w:rsidRDefault="00B530CA" w:rsidP="00B530CA">
      <w:pPr>
        <w:pStyle w:val="oancuaDanhsach"/>
        <w:numPr>
          <w:ilvl w:val="0"/>
          <w:numId w:val="1"/>
        </w:num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Chủ đề chính</w:t>
      </w:r>
    </w:p>
    <w:p w:rsidR="00B530CA" w:rsidRDefault="00B530CA" w:rsidP="00B530CA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Liên Xô và các nước Đông Âu sau Chiến tranh thế giới thứ Hai</w:t>
      </w:r>
    </w:p>
    <w:p w:rsidR="00B530CA" w:rsidRDefault="00B530CA" w:rsidP="00B530CA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nước Á, Phi, Mĩ La Tinh từ năm 1945 đến nay</w:t>
      </w:r>
    </w:p>
    <w:p w:rsidR="00B530CA" w:rsidRDefault="00B530CA" w:rsidP="00B530CA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Mĩ, Nhật Bản, Tây Âu từ năm 1945 đến nay</w:t>
      </w:r>
    </w:p>
    <w:p w:rsidR="00B530CA" w:rsidRDefault="00B530CA" w:rsidP="00B530CA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Quan hệ quốc tế từ năm 1945 đến nay</w:t>
      </w:r>
    </w:p>
    <w:p w:rsidR="00B530CA" w:rsidRDefault="00B530CA" w:rsidP="00B530CA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Cuộc cách mạng khoa học kĩ thuật từ năm 1945 đến nay</w:t>
      </w:r>
    </w:p>
    <w:p w:rsidR="00B530CA" w:rsidRDefault="00B530CA" w:rsidP="00B530CA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Việt Nam trong những năm 1919 – 1930</w:t>
      </w:r>
    </w:p>
    <w:p w:rsidR="00B530CA" w:rsidRPr="00B530CA" w:rsidRDefault="00B530CA" w:rsidP="00B530CA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Việt Nam trong những năm 1930 - 1945</w:t>
      </w:r>
    </w:p>
    <w:p w:rsidR="00C46080" w:rsidRPr="00C46080" w:rsidRDefault="00C46080" w:rsidP="00C46080">
      <w:pPr>
        <w:pStyle w:val="oancuaDanhsach"/>
        <w:numPr>
          <w:ilvl w:val="0"/>
          <w:numId w:val="1"/>
        </w:num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Câu hỏi trắc nghiệm minh họa</w:t>
      </w:r>
    </w:p>
    <w:p w:rsidR="00E716E3" w:rsidRPr="003014B2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Câu 1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.</w:t>
      </w:r>
      <w:r w:rsidR="00E716E3" w:rsidRPr="003014B2">
        <w:rPr>
          <w:rFonts w:ascii="Times New Roman" w:hAnsi="Times New Roman" w:cs="Times New Roman"/>
          <w:sz w:val="28"/>
          <w:szCs w:val="28"/>
        </w:rPr>
        <w:t xml:space="preserve"> 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Liên Xô nhanh chóng hoàn thành công cuộc khôi phục kinh tế sau chiến tranh thế giới thứ 2 là do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A. sự giúp đỡ của các nước XHCN.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</w:rPr>
        <w:t>B.</w:t>
      </w:r>
      <w:r w:rsidRPr="003014B2">
        <w:rPr>
          <w:rFonts w:ascii="Times New Roman" w:hAnsi="Times New Roman" w:cs="Times New Roman"/>
          <w:sz w:val="28"/>
          <w:szCs w:val="28"/>
        </w:rPr>
        <w:t xml:space="preserve"> tinh thần tự lực, tự cường của nhân dân.</w:t>
      </w:r>
    </w:p>
    <w:p w:rsidR="00E716E3" w:rsidRPr="003014B2" w:rsidRDefault="00E716E3" w:rsidP="00C46080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C. sự tiến bộ về khoa học kĩ thuật.</w:t>
      </w:r>
      <w:r w:rsidRPr="003014B2">
        <w:rPr>
          <w:rFonts w:ascii="Times New Roman" w:hAnsi="Times New Roman" w:cs="Times New Roman"/>
          <w:sz w:val="28"/>
          <w:szCs w:val="28"/>
        </w:rPr>
        <w:tab/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D. thực lực nền kinh tế của Liên Xô.</w:t>
      </w:r>
    </w:p>
    <w:p w:rsidR="00E716E3" w:rsidRPr="003014B2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Câu 2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.</w:t>
      </w:r>
      <w:r w:rsidR="00E716E3" w:rsidRPr="003014B2">
        <w:rPr>
          <w:rFonts w:ascii="Times New Roman" w:hAnsi="Times New Roman" w:cs="Times New Roman"/>
          <w:sz w:val="28"/>
          <w:szCs w:val="28"/>
        </w:rPr>
        <w:t xml:space="preserve"> 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Tổ chức nào ra đời vào ngày 8/8/1967?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lang w:val="fr-FR"/>
        </w:rPr>
        <w:t>A. Liên hợp quốc (UN).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lang w:val="fr-FR"/>
        </w:rPr>
        <w:t>B. Liên minh châu Âu (EU).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u w:val="single"/>
          <w:lang w:val="fr-FR"/>
        </w:rPr>
        <w:t>C.</w:t>
      </w:r>
      <w:r w:rsidRPr="00111621">
        <w:rPr>
          <w:rFonts w:ascii="Times New Roman" w:hAnsi="Times New Roman" w:cs="Times New Roman"/>
          <w:sz w:val="28"/>
          <w:szCs w:val="28"/>
          <w:lang w:val="fr-FR"/>
        </w:rPr>
        <w:t xml:space="preserve"> Hiệp hội các quốc gia Đông Nam Á (ASEAN).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lang w:val="fr-FR"/>
        </w:rPr>
        <w:t>D. Tổ chức Hiệp ước Bắc Đại Tây Dương (NATO).</w:t>
      </w:r>
    </w:p>
    <w:p w:rsidR="00E716E3" w:rsidRPr="00111621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b/>
          <w:sz w:val="28"/>
          <w:szCs w:val="28"/>
          <w:lang w:val="fr-FR"/>
        </w:rPr>
        <w:t>Câu 3</w:t>
      </w:r>
      <w:r w:rsidR="00E716E3" w:rsidRPr="00111621">
        <w:rPr>
          <w:rFonts w:ascii="Times New Roman" w:hAnsi="Times New Roman" w:cs="Times New Roman"/>
          <w:b/>
          <w:sz w:val="28"/>
          <w:szCs w:val="28"/>
          <w:lang w:val="fr-FR"/>
        </w:rPr>
        <w:t>. Sau thắng lợi của cách mạng Cu-Ba (1959), một cao trào đấu tranh ở đã bùng nổ ở Mĩ La-tinh dưới hình thức là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u w:val="single"/>
          <w:lang w:val="fr-FR"/>
        </w:rPr>
        <w:t>A.</w:t>
      </w:r>
      <w:r w:rsidRPr="00111621">
        <w:rPr>
          <w:rFonts w:ascii="Times New Roman" w:hAnsi="Times New Roman" w:cs="Times New Roman"/>
          <w:sz w:val="28"/>
          <w:szCs w:val="28"/>
          <w:lang w:val="fr-FR"/>
        </w:rPr>
        <w:t xml:space="preserve"> đấu tranh vũ trang.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lang w:val="fr-FR"/>
        </w:rPr>
        <w:t>B. đấu tranh nghị trường.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lang w:val="fr-FR"/>
        </w:rPr>
        <w:t>C. đấu tranh ngoại giao.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lang w:val="fr-FR"/>
        </w:rPr>
        <w:t>D. đấu tranh chính trị.</w:t>
      </w:r>
    </w:p>
    <w:p w:rsidR="00E716E3" w:rsidRPr="00111621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Câu 4</w:t>
      </w:r>
      <w:r w:rsidR="00E716E3" w:rsidRPr="00111621">
        <w:rPr>
          <w:rFonts w:ascii="Times New Roman" w:hAnsi="Times New Roman" w:cs="Times New Roman"/>
          <w:b/>
          <w:sz w:val="28"/>
          <w:szCs w:val="28"/>
          <w:lang w:val="fr-FR"/>
        </w:rPr>
        <w:t>. Sau chiến tranh thế giới thứ 2 phong trào giải phòng dân tộc ở châu Phi nổ ra sớm nhất ở đâu?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lang w:val="fr-FR"/>
        </w:rPr>
        <w:t>A. Tây Phi.</w:t>
      </w:r>
    </w:p>
    <w:p w:rsidR="00E716E3" w:rsidRPr="00111621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11621">
        <w:rPr>
          <w:rFonts w:ascii="Times New Roman" w:hAnsi="Times New Roman" w:cs="Times New Roman"/>
          <w:sz w:val="28"/>
          <w:szCs w:val="28"/>
          <w:u w:val="single"/>
          <w:lang w:val="fr-FR"/>
        </w:rPr>
        <w:t>B.</w:t>
      </w:r>
      <w:r w:rsidRPr="00111621">
        <w:rPr>
          <w:rFonts w:ascii="Times New Roman" w:hAnsi="Times New Roman" w:cs="Times New Roman"/>
          <w:sz w:val="28"/>
          <w:szCs w:val="28"/>
          <w:lang w:val="fr-FR"/>
        </w:rPr>
        <w:t xml:space="preserve"> Bắc Phi.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C. Đông Phi.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 xml:space="preserve"> Đ. Nam Phi.</w:t>
      </w:r>
    </w:p>
    <w:p w:rsidR="00E716E3" w:rsidRPr="003014B2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Câu 5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. EU thành liên minh…lớn nhất thế giới.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</w:rPr>
        <w:t>A.</w:t>
      </w:r>
      <w:r w:rsidRPr="003014B2">
        <w:rPr>
          <w:rFonts w:ascii="Times New Roman" w:hAnsi="Times New Roman" w:cs="Times New Roman"/>
          <w:sz w:val="28"/>
          <w:szCs w:val="28"/>
        </w:rPr>
        <w:t xml:space="preserve"> kinh tế - chính trị.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B. văn hóa – xã hội.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C. kinh tế - xã hội.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D. quân sự.</w:t>
      </w:r>
    </w:p>
    <w:p w:rsidR="00E716E3" w:rsidRPr="003014B2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Câu  6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. Sau khi gia nhập ASEAN, Việt Nam đối mặt với những thách thức nào?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A. Kinh tế không đuổi kịp các nước phát triển trong khu vực.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</w:rPr>
        <w:t>B.</w:t>
      </w:r>
      <w:r w:rsidRPr="003014B2">
        <w:rPr>
          <w:rFonts w:ascii="Times New Roman" w:hAnsi="Times New Roman" w:cs="Times New Roman"/>
          <w:sz w:val="28"/>
          <w:szCs w:val="28"/>
        </w:rPr>
        <w:t xml:space="preserve"> Có nguy cơ đánh mất bản sắc dân tộc; hàng hóa trong nước có khả năng chậm tiêu thụ.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C. Phát triển nhanh không bền vững.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D. Nguồn lao động ở độ tuổi vàng di cư sang các nước khác trong khu vực.</w:t>
      </w:r>
    </w:p>
    <w:p w:rsidR="00E716E3" w:rsidRPr="003014B2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Câu 7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. Hãy cho biết trong việc thực hiện “Chiến lược toàn cầu”  Mĩ gặp thất bại tiêu biểu ở quốc gia nào?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A. Chiến tranh Triều Tiên.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</w:rPr>
        <w:t>B.</w:t>
      </w:r>
      <w:r w:rsidRPr="003014B2">
        <w:rPr>
          <w:rFonts w:ascii="Times New Roman" w:hAnsi="Times New Roman" w:cs="Times New Roman"/>
          <w:sz w:val="28"/>
          <w:szCs w:val="28"/>
        </w:rPr>
        <w:t xml:space="preserve"> Chiến tranh Việt Nam.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C. Chiến tranh Trung Quốc.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D. Không thể cấm vân được Cu-ba.</w:t>
      </w:r>
    </w:p>
    <w:p w:rsidR="00E716E3" w:rsidRPr="003014B2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Câu 8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. Từ  sự phát triển kinh tế của Nhật Bản, Việt Nam rút ra được bài học kinh nghiệm gì?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3014B2">
        <w:rPr>
          <w:rFonts w:ascii="Times New Roman" w:hAnsi="Times New Roman" w:cs="Times New Roman"/>
          <w:sz w:val="28"/>
          <w:szCs w:val="28"/>
        </w:rPr>
        <w:t>. Coi trọng yếu tố con người sức mạnh đoàn kết.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B. Mở rộng đầu tư hợp tác với nước ngoài.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C. Đầu tư phát triển các ngành công nghiệp.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D. Đào tạo nguồn nhân lực có chất lượng cao.</w:t>
      </w:r>
    </w:p>
    <w:p w:rsidR="00E716E3" w:rsidRPr="003014B2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Câu 9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 xml:space="preserve">. Sau chiến tranh thế giới thứ 2, các nước Tây Âu nhận viện trợ của Mĩ </w:t>
      </w:r>
      <w:r w:rsidRPr="003014B2">
        <w:rPr>
          <w:rFonts w:ascii="Times New Roman" w:hAnsi="Times New Roman" w:cs="Times New Roman"/>
          <w:b/>
          <w:sz w:val="28"/>
          <w:szCs w:val="28"/>
        </w:rPr>
        <w:t xml:space="preserve">theo kế hoạch Macsan (kế hoạch phục hưng châu Âu) 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để làm gì?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</w:rPr>
        <w:t>A.</w:t>
      </w:r>
      <w:r w:rsidRPr="003014B2">
        <w:rPr>
          <w:rFonts w:ascii="Times New Roman" w:hAnsi="Times New Roman" w:cs="Times New Roman"/>
          <w:sz w:val="28"/>
          <w:szCs w:val="28"/>
        </w:rPr>
        <w:t xml:space="preserve"> Khôi phục nền kinh tế một cách nhanh chóng.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B. Bảo về biên giới quốc gia.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C. Ngăn cản sự xâm nhập của nghĩa xã hội.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D. Hàn gắn vết thương chiến tranh.</w:t>
      </w:r>
    </w:p>
    <w:p w:rsidR="00E716E3" w:rsidRPr="003014B2" w:rsidRDefault="00EA2FF1" w:rsidP="00C46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>Câu 10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. Nhận xét nào sau đây phản ánh đúng nền kinh tế Mĩ trong thập niên 70 của thế kỉ 20?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A. Tương đối ổn định hầu như không có sự tăng trưởng của nền kinh tế.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</w:rPr>
        <w:t>B.</w:t>
      </w:r>
      <w:r w:rsidRPr="003014B2">
        <w:rPr>
          <w:rFonts w:ascii="Times New Roman" w:hAnsi="Times New Roman" w:cs="Times New Roman"/>
          <w:sz w:val="28"/>
          <w:szCs w:val="28"/>
        </w:rPr>
        <w:t xml:space="preserve"> Trải qua nhiều cuộc suy thoái ngắn nhưng vẫn là nước đứng đầu thế giới.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lastRenderedPageBreak/>
        <w:t>C. Tăng trưởng liên tực, Mĩ là trung tâm kinh tế tài chính số 1 thế giới.</w:t>
      </w:r>
    </w:p>
    <w:p w:rsidR="00E716E3" w:rsidRPr="003014B2" w:rsidRDefault="00E716E3" w:rsidP="00C4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D. Giảm sút nghiêm trọng, Mĩ không còn là trung tâm kinh tế tài chính số 1 thế giới.</w:t>
      </w:r>
    </w:p>
    <w:p w:rsidR="00321586" w:rsidRDefault="00EA2FF1" w:rsidP="00C46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11: </w:t>
      </w:r>
      <w:r w:rsidR="00E716E3" w:rsidRPr="003014B2">
        <w:rPr>
          <w:rFonts w:ascii="Times New Roman" w:hAnsi="Times New Roman" w:cs="Times New Roman"/>
          <w:b/>
          <w:sz w:val="28"/>
          <w:szCs w:val="28"/>
          <w:lang w:val="nl-NL"/>
        </w:rPr>
        <w:t>Tổ chức cách mạng được Nguyễn Ái Quốc thành lập ở Quảng Châu-Trung Quốc là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:</w:t>
      </w:r>
    </w:p>
    <w:p w:rsidR="00321586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 xml:space="preserve"> A. Tâm tâm xã</w:t>
      </w:r>
      <w:r w:rsidRPr="003014B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3014B2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</w:t>
      </w:r>
    </w:p>
    <w:p w:rsidR="00E716E3" w:rsidRPr="00321586" w:rsidRDefault="00E716E3" w:rsidP="00C46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  <w:lang w:val="pt-BR"/>
        </w:rPr>
        <w:t>B.</w:t>
      </w:r>
      <w:r w:rsidRPr="003014B2">
        <w:rPr>
          <w:rFonts w:ascii="Times New Roman" w:hAnsi="Times New Roman" w:cs="Times New Roman"/>
          <w:sz w:val="28"/>
          <w:szCs w:val="28"/>
          <w:lang w:val="pt-BR"/>
        </w:rPr>
        <w:t xml:space="preserve"> Hội Việt Nam cách mạng thanh niên</w:t>
      </w:r>
    </w:p>
    <w:p w:rsidR="00321586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 xml:space="preserve">C. Tân Việt cách mạng đảng        </w:t>
      </w:r>
    </w:p>
    <w:p w:rsidR="00EA2FF1" w:rsidRPr="00321586" w:rsidRDefault="00E716E3" w:rsidP="00321586">
      <w:pPr>
        <w:spacing w:line="240" w:lineRule="auto"/>
        <w:jc w:val="both"/>
        <w:rPr>
          <w:rStyle w:val="Manh"/>
          <w:rFonts w:ascii="Times New Roman" w:hAnsi="Times New Roman" w:cs="Times New Roman"/>
          <w:b w:val="0"/>
          <w:bCs w:val="0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>D. Hội liên hiệp các dân tộc thuộc địa</w:t>
      </w:r>
    </w:p>
    <w:p w:rsidR="00E716E3" w:rsidRPr="00111621" w:rsidRDefault="00EA2FF1" w:rsidP="00C46080">
      <w:pPr>
        <w:pStyle w:val="ThngthngWeb"/>
        <w:shd w:val="clear" w:color="auto" w:fill="FFFFFF"/>
        <w:spacing w:before="0" w:beforeAutospacing="0" w:after="0" w:afterAutospacing="0"/>
        <w:jc w:val="both"/>
        <w:rPr>
          <w:rStyle w:val="Manh"/>
          <w:sz w:val="28"/>
          <w:szCs w:val="28"/>
          <w:bdr w:val="none" w:sz="0" w:space="0" w:color="auto" w:frame="1"/>
          <w:lang w:val="pt-BR"/>
        </w:rPr>
      </w:pPr>
      <w:r w:rsidRPr="00111621">
        <w:rPr>
          <w:rStyle w:val="Manh"/>
          <w:sz w:val="28"/>
          <w:szCs w:val="28"/>
          <w:bdr w:val="none" w:sz="0" w:space="0" w:color="auto" w:frame="1"/>
          <w:lang w:val="pt-BR"/>
        </w:rPr>
        <w:t xml:space="preserve">Câu 12: </w:t>
      </w:r>
      <w:r w:rsidR="00E716E3" w:rsidRPr="00111621">
        <w:rPr>
          <w:rStyle w:val="Manh"/>
          <w:sz w:val="28"/>
          <w:szCs w:val="28"/>
          <w:bdr w:val="none" w:sz="0" w:space="0" w:color="auto" w:frame="1"/>
          <w:lang w:val="pt-BR"/>
        </w:rPr>
        <w:t>Tác phẩm nào dưới đây tập hợp n</w:t>
      </w:r>
      <w:r w:rsidR="00E716E3" w:rsidRPr="003014B2">
        <w:rPr>
          <w:rStyle w:val="Manh"/>
          <w:sz w:val="28"/>
          <w:szCs w:val="28"/>
          <w:bdr w:val="none" w:sz="0" w:space="0" w:color="auto" w:frame="1"/>
          <w:lang w:val="vi-VN"/>
        </w:rPr>
        <w:t>h</w:t>
      </w:r>
      <w:r w:rsidR="00E716E3" w:rsidRPr="00111621">
        <w:rPr>
          <w:rStyle w:val="Manh"/>
          <w:sz w:val="28"/>
          <w:szCs w:val="28"/>
          <w:bdr w:val="none" w:sz="0" w:space="0" w:color="auto" w:frame="1"/>
          <w:lang w:val="pt-BR"/>
        </w:rPr>
        <w:t>ững bài giảng của Nguyễn Ái Quốc tại các lớp huấn luyện cán bộ ở Quảng Châu-Trung Quốc:</w:t>
      </w:r>
    </w:p>
    <w:p w:rsidR="00321586" w:rsidRDefault="00E716E3" w:rsidP="00C46080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14B2">
        <w:rPr>
          <w:sz w:val="28"/>
          <w:szCs w:val="28"/>
        </w:rPr>
        <w:t>A. Nhật kí trong tù</w:t>
      </w:r>
      <w:r w:rsidRPr="003014B2">
        <w:rPr>
          <w:sz w:val="28"/>
          <w:szCs w:val="28"/>
        </w:rPr>
        <w:tab/>
      </w:r>
      <w:r w:rsidRPr="003014B2">
        <w:rPr>
          <w:sz w:val="28"/>
          <w:szCs w:val="28"/>
        </w:rPr>
        <w:tab/>
      </w:r>
      <w:r w:rsidRPr="003014B2">
        <w:rPr>
          <w:sz w:val="28"/>
          <w:szCs w:val="28"/>
        </w:rPr>
        <w:tab/>
      </w:r>
      <w:r w:rsidRPr="003014B2">
        <w:rPr>
          <w:sz w:val="28"/>
          <w:szCs w:val="28"/>
        </w:rPr>
        <w:tab/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14B2">
        <w:rPr>
          <w:sz w:val="28"/>
          <w:szCs w:val="28"/>
          <w:u w:val="single"/>
        </w:rPr>
        <w:t>B.</w:t>
      </w:r>
      <w:r w:rsidRPr="003014B2">
        <w:rPr>
          <w:sz w:val="28"/>
          <w:szCs w:val="28"/>
        </w:rPr>
        <w:t xml:space="preserve"> Đường kách mệnh </w:t>
      </w:r>
    </w:p>
    <w:p w:rsidR="00321586" w:rsidRDefault="00E716E3" w:rsidP="00321586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14B2">
        <w:rPr>
          <w:sz w:val="28"/>
          <w:szCs w:val="28"/>
        </w:rPr>
        <w:t>C. Hồ Chí Minh toàn tập</w:t>
      </w:r>
      <w:r w:rsidRPr="003014B2">
        <w:rPr>
          <w:sz w:val="28"/>
          <w:szCs w:val="28"/>
        </w:rPr>
        <w:tab/>
      </w:r>
      <w:r w:rsidRPr="003014B2">
        <w:rPr>
          <w:sz w:val="28"/>
          <w:szCs w:val="28"/>
        </w:rPr>
        <w:tab/>
      </w:r>
      <w:r w:rsidRPr="003014B2">
        <w:rPr>
          <w:sz w:val="28"/>
          <w:szCs w:val="28"/>
        </w:rPr>
        <w:tab/>
      </w:r>
    </w:p>
    <w:p w:rsidR="00E716E3" w:rsidRPr="003014B2" w:rsidRDefault="00E716E3" w:rsidP="00321586">
      <w:pPr>
        <w:pStyle w:val="Thngthng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14B2">
        <w:rPr>
          <w:sz w:val="28"/>
          <w:szCs w:val="28"/>
        </w:rPr>
        <w:t>D. Bản án chế độ thực dân</w:t>
      </w:r>
    </w:p>
    <w:p w:rsidR="00E716E3" w:rsidRPr="003014B2" w:rsidRDefault="00EA2FF1" w:rsidP="00C46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  <w:lang w:val="pt-BR"/>
        </w:rPr>
        <w:t>Câu 13:</w:t>
      </w:r>
      <w:r w:rsidRPr="003014B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716E3" w:rsidRPr="003014B2">
        <w:rPr>
          <w:rFonts w:ascii="Times New Roman" w:hAnsi="Times New Roman" w:cs="Times New Roman"/>
          <w:b/>
          <w:sz w:val="28"/>
          <w:szCs w:val="28"/>
        </w:rPr>
        <w:t>Sau khi gửi bản “Yêu sách của nhân dân An Nam” tới hội nghị Véc-xai, Nguyễn Ái Quốc rút ra kết luận nào?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A. Muốn đất nước được giải phóng, phải kêu gọi sự hỗ trợ từ các nước đế quốc.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pacing w:val="-4"/>
          <w:sz w:val="28"/>
          <w:szCs w:val="28"/>
        </w:rPr>
        <w:t>B. Muốn đất nước được giải phóng, cần sự đoàn kết với các dân tộc bị áp bức trên thế giới</w:t>
      </w:r>
      <w:r w:rsidRPr="003014B2">
        <w:rPr>
          <w:rFonts w:ascii="Times New Roman" w:hAnsi="Times New Roman" w:cs="Times New Roman"/>
          <w:sz w:val="28"/>
          <w:szCs w:val="28"/>
        </w:rPr>
        <w:t>.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</w:rPr>
        <w:t>C.</w:t>
      </w:r>
      <w:r w:rsidRPr="003014B2">
        <w:rPr>
          <w:rFonts w:ascii="Times New Roman" w:hAnsi="Times New Roman" w:cs="Times New Roman"/>
          <w:sz w:val="28"/>
          <w:szCs w:val="28"/>
        </w:rPr>
        <w:t xml:space="preserve"> Muốn đất nước được giải phóng, các dân tộc chỉ có thể dựa vào chính mình.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sz w:val="28"/>
          <w:szCs w:val="28"/>
        </w:rPr>
        <w:t>D. Muốn đất nước được giải phóng, phải liên kết và nhận sự hỗ trợ từ tầng lớp người Pháp yêu chuộng hòa bình.</w:t>
      </w:r>
    </w:p>
    <w:p w:rsidR="00E716E3" w:rsidRPr="003014B2" w:rsidRDefault="00EA2FF1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rStyle w:val="Manh"/>
          <w:sz w:val="28"/>
          <w:szCs w:val="28"/>
          <w:bdr w:val="none" w:sz="0" w:space="0" w:color="auto" w:frame="1"/>
        </w:rPr>
        <w:t xml:space="preserve">Câu 14: </w:t>
      </w:r>
      <w:r w:rsidR="00E716E3" w:rsidRPr="003014B2">
        <w:rPr>
          <w:rStyle w:val="Manh"/>
          <w:sz w:val="28"/>
          <w:szCs w:val="28"/>
          <w:bdr w:val="none" w:sz="0" w:space="0" w:color="auto" w:frame="1"/>
        </w:rPr>
        <w:t>Chủ trương năm 1928 của Hội Việt Nam cách mạng thanh niên là gì?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</w:rPr>
        <w:t>A. Phong trào đòi quyền tự quyết dân tộc.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  <w:u w:val="single"/>
        </w:rPr>
        <w:t>B.</w:t>
      </w:r>
      <w:r w:rsidRPr="003014B2">
        <w:rPr>
          <w:sz w:val="28"/>
          <w:szCs w:val="28"/>
        </w:rPr>
        <w:t xml:space="preserve"> Phong trào “vô sản hóa”.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</w:rPr>
        <w:t>C. Phong trào đòi tự do dân chủ.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</w:rPr>
        <w:t>D. Phong trào đấu tranh dân tộc, dân chủ</w:t>
      </w:r>
    </w:p>
    <w:p w:rsidR="00E716E3" w:rsidRPr="003014B2" w:rsidRDefault="00EA2FF1" w:rsidP="00C46080">
      <w:pPr>
        <w:pStyle w:val="Thngthng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14B2">
        <w:rPr>
          <w:b/>
          <w:sz w:val="28"/>
          <w:szCs w:val="28"/>
        </w:rPr>
        <w:t xml:space="preserve">Câu 15: </w:t>
      </w:r>
      <w:r w:rsidR="00E716E3" w:rsidRPr="003014B2">
        <w:rPr>
          <w:b/>
          <w:sz w:val="28"/>
          <w:szCs w:val="28"/>
        </w:rPr>
        <w:t>Điểm mới của phong trào cách mạng Việt Nam (1926-1927) là gì?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</w:rPr>
        <w:t>A. Đấu tranh đòi quyền lợi kinh tế.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</w:rPr>
        <w:t>B. Đấu tranh đòi quyền lợi chính trị.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</w:rPr>
        <w:t>C. Nổ ra lẻ tẻ; các tầng lớp, giai cấp tham gia tích cực.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  <w:u w:val="single"/>
        </w:rPr>
        <w:t>D.</w:t>
      </w:r>
      <w:r w:rsidRPr="003014B2">
        <w:rPr>
          <w:sz w:val="28"/>
          <w:szCs w:val="28"/>
        </w:rPr>
        <w:t xml:space="preserve"> </w:t>
      </w:r>
      <w:r w:rsidR="00EA2FF1" w:rsidRPr="003014B2">
        <w:rPr>
          <w:sz w:val="28"/>
          <w:szCs w:val="28"/>
        </w:rPr>
        <w:t>Mang tính thống nhất trong cả nước</w:t>
      </w:r>
      <w:r w:rsidRPr="003014B2">
        <w:rPr>
          <w:sz w:val="28"/>
          <w:szCs w:val="28"/>
        </w:rPr>
        <w:t>; tạo thành 1 làn sóng; mang tính chính trị.</w:t>
      </w:r>
    </w:p>
    <w:p w:rsidR="00E716E3" w:rsidRPr="003014B2" w:rsidRDefault="00EA2FF1" w:rsidP="00C46080">
      <w:pPr>
        <w:pStyle w:val="Thngthng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14B2">
        <w:rPr>
          <w:b/>
          <w:sz w:val="28"/>
          <w:szCs w:val="28"/>
        </w:rPr>
        <w:lastRenderedPageBreak/>
        <w:t xml:space="preserve">Câu 16: </w:t>
      </w:r>
      <w:r w:rsidR="00E716E3" w:rsidRPr="003014B2">
        <w:rPr>
          <w:b/>
          <w:sz w:val="28"/>
          <w:szCs w:val="28"/>
        </w:rPr>
        <w:t>Cuộc bãi công của công nhân Ba Son (8/1925) đánh dấu bước phát triển với của phong trào công nhân Viêt Nam vì: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  <w:u w:val="single"/>
        </w:rPr>
        <w:t>A.</w:t>
      </w:r>
      <w:r w:rsidRPr="003014B2">
        <w:rPr>
          <w:sz w:val="28"/>
          <w:szCs w:val="28"/>
        </w:rPr>
        <w:t xml:space="preserve"> Có mục đích chính trị rõ ràng.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</w:rPr>
        <w:t>B. Có qui mô lớn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</w:rPr>
        <w:t>C. Có thời gian bãi công kéo dài.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14B2">
        <w:rPr>
          <w:sz w:val="28"/>
          <w:szCs w:val="28"/>
        </w:rPr>
        <w:t>D. Hình thức phong phú</w:t>
      </w:r>
    </w:p>
    <w:p w:rsidR="00E716E3" w:rsidRPr="003014B2" w:rsidRDefault="00EA2FF1" w:rsidP="00C46080">
      <w:pPr>
        <w:pStyle w:val="ThngthngWeb"/>
        <w:shd w:val="clear" w:color="auto" w:fill="FFFFFF"/>
        <w:spacing w:before="0" w:beforeAutospacing="0" w:after="0" w:afterAutospacing="0"/>
        <w:ind w:left="360" w:hanging="360"/>
        <w:rPr>
          <w:rStyle w:val="Manh"/>
          <w:sz w:val="28"/>
          <w:szCs w:val="28"/>
          <w:shd w:val="clear" w:color="auto" w:fill="FFFFFF"/>
        </w:rPr>
      </w:pPr>
      <w:r w:rsidRPr="003014B2">
        <w:rPr>
          <w:rStyle w:val="Manh"/>
          <w:sz w:val="28"/>
          <w:szCs w:val="28"/>
          <w:shd w:val="clear" w:color="auto" w:fill="FFFFFF"/>
        </w:rPr>
        <w:t xml:space="preserve">Câu 17: </w:t>
      </w:r>
      <w:r w:rsidR="00E716E3" w:rsidRPr="003014B2">
        <w:rPr>
          <w:rStyle w:val="Manh"/>
          <w:sz w:val="28"/>
          <w:szCs w:val="28"/>
          <w:shd w:val="clear" w:color="auto" w:fill="FFFFFF"/>
        </w:rPr>
        <w:t>Hội nghị thành lập Đảng Cộng sản Việt Nam (3/2/1930) họp tại đâu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 w:rsidRPr="003014B2">
        <w:rPr>
          <w:sz w:val="28"/>
          <w:szCs w:val="28"/>
          <w:shd w:val="clear" w:color="auto" w:fill="FFFFFF"/>
        </w:rPr>
        <w:t>A. Quảng Châu</w:t>
      </w:r>
      <w:r w:rsidRPr="003014B2">
        <w:rPr>
          <w:sz w:val="28"/>
          <w:szCs w:val="28"/>
          <w:shd w:val="clear" w:color="auto" w:fill="FFFFFF"/>
        </w:rPr>
        <w:tab/>
      </w:r>
      <w:r w:rsidRPr="003014B2">
        <w:rPr>
          <w:sz w:val="28"/>
          <w:szCs w:val="28"/>
          <w:shd w:val="clear" w:color="auto" w:fill="FFFFFF"/>
        </w:rPr>
        <w:tab/>
      </w:r>
      <w:r w:rsidRPr="003014B2">
        <w:rPr>
          <w:sz w:val="28"/>
          <w:szCs w:val="28"/>
          <w:shd w:val="clear" w:color="auto" w:fill="FFFFFF"/>
        </w:rPr>
        <w:tab/>
      </w:r>
      <w:r w:rsidRPr="003014B2">
        <w:rPr>
          <w:sz w:val="28"/>
          <w:szCs w:val="28"/>
          <w:shd w:val="clear" w:color="auto" w:fill="FFFFFF"/>
        </w:rPr>
        <w:tab/>
      </w:r>
      <w:r w:rsidRPr="003014B2">
        <w:rPr>
          <w:sz w:val="28"/>
          <w:szCs w:val="28"/>
          <w:shd w:val="clear" w:color="auto" w:fill="FFFFFF"/>
        </w:rPr>
        <w:tab/>
        <w:t>B. Hà Nội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  <w:shd w:val="clear" w:color="auto" w:fill="FFFFFF"/>
        </w:rPr>
      </w:pPr>
      <w:r w:rsidRPr="003014B2">
        <w:rPr>
          <w:sz w:val="28"/>
          <w:szCs w:val="28"/>
          <w:u w:val="single"/>
          <w:shd w:val="clear" w:color="auto" w:fill="FFFFFF"/>
        </w:rPr>
        <w:t>C.</w:t>
      </w:r>
      <w:r w:rsidRPr="003014B2">
        <w:rPr>
          <w:sz w:val="28"/>
          <w:szCs w:val="28"/>
          <w:shd w:val="clear" w:color="auto" w:fill="FFFFFF"/>
        </w:rPr>
        <w:t xml:space="preserve"> Hương Cảng</w:t>
      </w:r>
      <w:r w:rsidRPr="003014B2">
        <w:rPr>
          <w:sz w:val="28"/>
          <w:szCs w:val="28"/>
          <w:shd w:val="clear" w:color="auto" w:fill="FFFFFF"/>
        </w:rPr>
        <w:tab/>
      </w:r>
      <w:r w:rsidRPr="003014B2">
        <w:rPr>
          <w:sz w:val="28"/>
          <w:szCs w:val="28"/>
          <w:shd w:val="clear" w:color="auto" w:fill="FFFFFF"/>
        </w:rPr>
        <w:tab/>
      </w:r>
      <w:r w:rsidRPr="003014B2">
        <w:rPr>
          <w:sz w:val="28"/>
          <w:szCs w:val="28"/>
          <w:shd w:val="clear" w:color="auto" w:fill="FFFFFF"/>
        </w:rPr>
        <w:tab/>
      </w:r>
      <w:r w:rsidRPr="003014B2">
        <w:rPr>
          <w:sz w:val="28"/>
          <w:szCs w:val="28"/>
          <w:shd w:val="clear" w:color="auto" w:fill="FFFFFF"/>
        </w:rPr>
        <w:tab/>
      </w:r>
      <w:r w:rsidRPr="003014B2">
        <w:rPr>
          <w:sz w:val="28"/>
          <w:szCs w:val="28"/>
          <w:shd w:val="clear" w:color="auto" w:fill="FFFFFF"/>
        </w:rPr>
        <w:tab/>
        <w:t xml:space="preserve">D. Yên Bái. </w:t>
      </w:r>
    </w:p>
    <w:p w:rsidR="00E716E3" w:rsidRPr="003014B2" w:rsidRDefault="00EA2FF1" w:rsidP="00C46080">
      <w:pPr>
        <w:pStyle w:val="ThngthngWeb"/>
        <w:shd w:val="clear" w:color="auto" w:fill="FFFFFF"/>
        <w:spacing w:before="0" w:beforeAutospacing="0" w:after="0" w:afterAutospacing="0"/>
        <w:ind w:left="360" w:hanging="360"/>
        <w:rPr>
          <w:b/>
          <w:i/>
          <w:sz w:val="28"/>
          <w:szCs w:val="28"/>
        </w:rPr>
      </w:pPr>
      <w:r w:rsidRPr="003014B2">
        <w:rPr>
          <w:rStyle w:val="Manh"/>
          <w:sz w:val="28"/>
          <w:szCs w:val="28"/>
          <w:shd w:val="clear" w:color="auto" w:fill="FFFFFF"/>
        </w:rPr>
        <w:t xml:space="preserve">Câu 18: </w:t>
      </w:r>
      <w:r w:rsidR="00E716E3" w:rsidRPr="003014B2">
        <w:rPr>
          <w:rStyle w:val="Manh"/>
          <w:sz w:val="28"/>
          <w:szCs w:val="28"/>
          <w:shd w:val="clear" w:color="auto" w:fill="FFFFFF"/>
        </w:rPr>
        <w:t>Nội dung của Hội nghị thành lập Đảng: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 w:rsidRPr="003014B2">
        <w:rPr>
          <w:sz w:val="28"/>
          <w:szCs w:val="28"/>
          <w:shd w:val="clear" w:color="auto" w:fill="FFFFFF"/>
        </w:rPr>
        <w:t>A. Thông qua Luận cương Chính trị của Đảng.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  <w:shd w:val="clear" w:color="auto" w:fill="FFFFFF"/>
        </w:rPr>
      </w:pPr>
      <w:r w:rsidRPr="003014B2">
        <w:rPr>
          <w:sz w:val="28"/>
          <w:szCs w:val="28"/>
          <w:u w:val="single"/>
          <w:shd w:val="clear" w:color="auto" w:fill="FFFFFF"/>
        </w:rPr>
        <w:t>B.</w:t>
      </w:r>
      <w:r w:rsidRPr="003014B2">
        <w:rPr>
          <w:sz w:val="28"/>
          <w:szCs w:val="28"/>
          <w:shd w:val="clear" w:color="auto" w:fill="FFFFFF"/>
        </w:rPr>
        <w:t xml:space="preserve"> Thông qua Chính cương, Sách lược vắn tắt, Điều lệ tóm tắt của Đảng và chỉ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 w:rsidRPr="003014B2">
        <w:rPr>
          <w:sz w:val="28"/>
          <w:szCs w:val="28"/>
          <w:shd w:val="clear" w:color="auto" w:fill="FFFFFF"/>
        </w:rPr>
        <w:t>định Ban Chấp hành Trung ương Lâm thời.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</w:rPr>
      </w:pPr>
      <w:r w:rsidRPr="003014B2">
        <w:rPr>
          <w:sz w:val="28"/>
          <w:szCs w:val="28"/>
          <w:shd w:val="clear" w:color="auto" w:fill="FFFFFF"/>
        </w:rPr>
        <w:t>C. Bầu Ban Chấp hành Trung ương lâm thời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ind w:left="360" w:hanging="360"/>
        <w:rPr>
          <w:sz w:val="28"/>
          <w:szCs w:val="28"/>
          <w:shd w:val="clear" w:color="auto" w:fill="FFFFFF"/>
        </w:rPr>
      </w:pPr>
      <w:r w:rsidRPr="003014B2">
        <w:rPr>
          <w:sz w:val="28"/>
          <w:szCs w:val="28"/>
          <w:shd w:val="clear" w:color="auto" w:fill="FFFFFF"/>
        </w:rPr>
        <w:t>D. Quyết định lấy tên Đảng là Đảng Cộng sản Đông Dương</w:t>
      </w:r>
    </w:p>
    <w:p w:rsidR="00E716E3" w:rsidRPr="003014B2" w:rsidRDefault="00EA2FF1" w:rsidP="00C46080">
      <w:pPr>
        <w:pStyle w:val="ThngthngWeb"/>
        <w:shd w:val="clear" w:color="auto" w:fill="FFFFFF"/>
        <w:spacing w:before="0" w:beforeAutospacing="0" w:after="0" w:afterAutospacing="0"/>
        <w:rPr>
          <w:rStyle w:val="Manh"/>
          <w:sz w:val="28"/>
          <w:szCs w:val="28"/>
          <w:shd w:val="clear" w:color="auto" w:fill="FFFFFF"/>
        </w:rPr>
      </w:pPr>
      <w:r w:rsidRPr="003014B2">
        <w:rPr>
          <w:rStyle w:val="Manh"/>
          <w:sz w:val="28"/>
          <w:szCs w:val="28"/>
          <w:shd w:val="clear" w:color="auto" w:fill="FFFFFF"/>
        </w:rPr>
        <w:t xml:space="preserve">Câu 19: </w:t>
      </w:r>
      <w:r w:rsidR="00E716E3" w:rsidRPr="003014B2">
        <w:rPr>
          <w:rStyle w:val="Manh"/>
          <w:sz w:val="28"/>
          <w:szCs w:val="28"/>
          <w:shd w:val="clear" w:color="auto" w:fill="FFFFFF"/>
        </w:rPr>
        <w:t>Căn cứ vào đâu để cho rằng Xô viết Nghệ - Tĩnh thật sự là chính quyền cách mạng của quần chúng dưới sự lãnh đạo của Đảng?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rStyle w:val="Manh"/>
          <w:b w:val="0"/>
          <w:bCs w:val="0"/>
          <w:sz w:val="28"/>
          <w:szCs w:val="28"/>
        </w:rPr>
      </w:pPr>
      <w:r w:rsidRPr="003014B2">
        <w:rPr>
          <w:rStyle w:val="Manh"/>
          <w:b w:val="0"/>
          <w:sz w:val="28"/>
          <w:szCs w:val="28"/>
          <w:u w:val="single"/>
          <w:shd w:val="clear" w:color="auto" w:fill="FFFFFF"/>
        </w:rPr>
        <w:t>A.</w:t>
      </w:r>
      <w:r w:rsidRPr="003014B2">
        <w:rPr>
          <w:rStyle w:val="Manh"/>
          <w:b w:val="0"/>
          <w:sz w:val="28"/>
          <w:szCs w:val="28"/>
          <w:shd w:val="clear" w:color="auto" w:fill="FFFFFF"/>
        </w:rPr>
        <w:t xml:space="preserve"> Thi hành nhiều chính sách đem lại quyền lợi cho quần chúng dưới sự lãnh đạo của Đảng.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rStyle w:val="Manh"/>
          <w:b w:val="0"/>
          <w:bCs w:val="0"/>
          <w:sz w:val="28"/>
          <w:szCs w:val="28"/>
        </w:rPr>
      </w:pPr>
      <w:r w:rsidRPr="003014B2">
        <w:rPr>
          <w:rStyle w:val="Manh"/>
          <w:b w:val="0"/>
          <w:sz w:val="28"/>
          <w:szCs w:val="28"/>
          <w:shd w:val="clear" w:color="auto" w:fill="FFFFFF"/>
        </w:rPr>
        <w:t>B. Giành chính quyền trong cả nước.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rStyle w:val="Manh"/>
          <w:b w:val="0"/>
          <w:bCs w:val="0"/>
          <w:sz w:val="28"/>
          <w:szCs w:val="28"/>
        </w:rPr>
      </w:pPr>
      <w:r w:rsidRPr="003014B2">
        <w:rPr>
          <w:rStyle w:val="Manh"/>
          <w:b w:val="0"/>
          <w:sz w:val="28"/>
          <w:szCs w:val="28"/>
          <w:shd w:val="clear" w:color="auto" w:fill="FFFFFF"/>
        </w:rPr>
        <w:t>C. Chia ruộng đất cho công nhân.</w:t>
      </w:r>
    </w:p>
    <w:p w:rsidR="00E716E3" w:rsidRPr="003014B2" w:rsidRDefault="00E716E3" w:rsidP="00C46080">
      <w:pPr>
        <w:pStyle w:val="ThngthngWeb"/>
        <w:shd w:val="clear" w:color="auto" w:fill="FFFFFF"/>
        <w:spacing w:before="0" w:beforeAutospacing="0" w:after="0" w:afterAutospacing="0"/>
        <w:rPr>
          <w:rStyle w:val="Manh"/>
          <w:b w:val="0"/>
          <w:sz w:val="28"/>
          <w:szCs w:val="28"/>
          <w:shd w:val="clear" w:color="auto" w:fill="FFFFFF"/>
        </w:rPr>
      </w:pPr>
      <w:r w:rsidRPr="003014B2">
        <w:rPr>
          <w:rStyle w:val="Manh"/>
          <w:b w:val="0"/>
          <w:sz w:val="28"/>
          <w:szCs w:val="28"/>
          <w:shd w:val="clear" w:color="auto" w:fill="FFFFFF"/>
        </w:rPr>
        <w:t>D. Chú trọng tuyên truyền, giáo dục ý thức chính trị cho quần chúng.</w:t>
      </w:r>
    </w:p>
    <w:p w:rsidR="00E716E3" w:rsidRPr="003014B2" w:rsidRDefault="003014B2" w:rsidP="00C46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b/>
          <w:sz w:val="28"/>
          <w:szCs w:val="28"/>
          <w:lang w:val="pt-BR"/>
        </w:rPr>
        <w:t>Câu 20</w:t>
      </w:r>
      <w:r w:rsidR="00EA2FF1" w:rsidRPr="003014B2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E716E3" w:rsidRPr="003014B2">
        <w:rPr>
          <w:rFonts w:ascii="Times New Roman" w:hAnsi="Times New Roman" w:cs="Times New Roman"/>
          <w:b/>
          <w:sz w:val="28"/>
          <w:szCs w:val="28"/>
          <w:lang w:val="pt-BR"/>
        </w:rPr>
        <w:t>Thái độ của thực dân Pháp khi phát xít Nhật nhảy vào Đông Dương (1940)?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>A. Chuẩn bị vũ trang chống Nhật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>B. Hợp tác với lực lượng cách mạng Việt Nam chống Nhật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  <w:lang w:val="pt-BR"/>
        </w:rPr>
        <w:t>C.</w:t>
      </w:r>
      <w:r w:rsidRPr="003014B2">
        <w:rPr>
          <w:rFonts w:ascii="Times New Roman" w:hAnsi="Times New Roman" w:cs="Times New Roman"/>
          <w:sz w:val="28"/>
          <w:szCs w:val="28"/>
          <w:lang w:val="pt-BR"/>
        </w:rPr>
        <w:t xml:space="preserve"> Đầu hàng Nhật và câu kết với Nhật đàn áp, bóc lột nhân dân Đông Dương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>D. Rút chạy khỏi Đông Dương</w:t>
      </w:r>
    </w:p>
    <w:p w:rsidR="00E716E3" w:rsidRPr="003014B2" w:rsidRDefault="003014B2" w:rsidP="00C46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b/>
          <w:sz w:val="28"/>
          <w:szCs w:val="28"/>
          <w:lang w:val="pt-BR"/>
        </w:rPr>
        <w:t>Câu 21</w:t>
      </w:r>
      <w:r w:rsidR="00EA2FF1" w:rsidRPr="003014B2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EA2FF1" w:rsidRPr="003014B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716E3" w:rsidRPr="003014B2">
        <w:rPr>
          <w:rFonts w:ascii="Times New Roman" w:hAnsi="Times New Roman" w:cs="Times New Roman"/>
          <w:b/>
          <w:sz w:val="28"/>
          <w:szCs w:val="28"/>
          <w:lang w:val="pt-BR"/>
        </w:rPr>
        <w:t>Nguyên nhân chung nhất làm bùng nổ 3 cuộc khởi nghĩa Bắc Sơn (9-1940), Nam Kỳ (11-1940) là?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>A. Chính quyền cai trị của Pháp – Nhật ở các địa phương này suy yếu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>B. Lực lượng cách mạng đã lớn, đủ sức đánh bại kẻ thù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>C. Thanh niên Việt Nam bị thực dân Pháp bắt đi lính, làm bia đỡ đạn cho Pháp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  <w:lang w:val="pt-BR"/>
        </w:rPr>
        <w:t>D.</w:t>
      </w:r>
      <w:r w:rsidRPr="003014B2">
        <w:rPr>
          <w:rFonts w:ascii="Times New Roman" w:hAnsi="Times New Roman" w:cs="Times New Roman"/>
          <w:sz w:val="28"/>
          <w:szCs w:val="28"/>
          <w:lang w:val="pt-BR"/>
        </w:rPr>
        <w:t xml:space="preserve"> Mâu thuẫn sâu sắc của cả dân tộc Việt Nam với đế quốc – phát xít Pháp – Nhật</w:t>
      </w:r>
    </w:p>
    <w:p w:rsidR="00E716E3" w:rsidRPr="003014B2" w:rsidRDefault="00EA2FF1" w:rsidP="00C46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Câu</w:t>
      </w:r>
      <w:r w:rsidR="0032158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22</w:t>
      </w:r>
      <w:r w:rsidRPr="003014B2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E716E3" w:rsidRPr="003014B2">
        <w:rPr>
          <w:rFonts w:ascii="Times New Roman" w:hAnsi="Times New Roman" w:cs="Times New Roman"/>
          <w:b/>
          <w:sz w:val="28"/>
          <w:szCs w:val="28"/>
          <w:lang w:val="pt-BR"/>
        </w:rPr>
        <w:t>Những cuộc nổi dậy đầu tiên chống thực dân Pháp và phát xít Nhật có ý nghĩa lịch sử gì đối với cách mạng Việt Nam?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u w:val="single"/>
          <w:lang w:val="pt-BR"/>
        </w:rPr>
        <w:t>A.</w:t>
      </w:r>
      <w:r w:rsidRPr="003014B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014B2">
        <w:rPr>
          <w:rFonts w:ascii="Times New Roman" w:hAnsi="Times New Roman" w:cs="Times New Roman"/>
          <w:sz w:val="28"/>
          <w:szCs w:val="28"/>
          <w:lang w:val="pt-BR"/>
        </w:rPr>
        <w:t>Để lại những bài học bổ ích về khởi nghĩa vũ trang, về xây dựng lực lượng vũ trang và chiến tranh du kích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014B2">
        <w:rPr>
          <w:rFonts w:ascii="Times New Roman" w:hAnsi="Times New Roman" w:cs="Times New Roman"/>
          <w:sz w:val="28"/>
          <w:szCs w:val="28"/>
          <w:lang w:val="pt-BR"/>
        </w:rPr>
        <w:t>B.</w:t>
      </w:r>
      <w:r w:rsidRPr="003014B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014B2">
        <w:rPr>
          <w:rFonts w:ascii="Times New Roman" w:hAnsi="Times New Roman" w:cs="Times New Roman"/>
          <w:sz w:val="28"/>
          <w:szCs w:val="28"/>
          <w:lang w:val="pt-BR"/>
        </w:rPr>
        <w:t>Chứng tỏ lực lượng vũ trang của ta được rèn luyện và trưởng thành trong chiến đấu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14B2">
        <w:rPr>
          <w:rFonts w:ascii="Times New Roman" w:hAnsi="Times New Roman" w:cs="Times New Roman"/>
          <w:sz w:val="28"/>
          <w:szCs w:val="28"/>
          <w:lang w:val="vi-VN"/>
        </w:rPr>
        <w:t>C. Trực tiếp chuẩn bị cho Tổng khởi nghĩa tháng Tám năm 1945</w:t>
      </w:r>
    </w:p>
    <w:p w:rsidR="00E716E3" w:rsidRPr="003014B2" w:rsidRDefault="00E716E3" w:rsidP="00C46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014B2">
        <w:rPr>
          <w:rFonts w:ascii="Times New Roman" w:hAnsi="Times New Roman" w:cs="Times New Roman"/>
          <w:sz w:val="28"/>
          <w:szCs w:val="28"/>
          <w:lang w:val="vi-VN"/>
        </w:rPr>
        <w:t>D. Đưa dân tộc Việt Nam sang thời kỳ mới – độc lập và tự chủ</w:t>
      </w:r>
    </w:p>
    <w:p w:rsidR="003014B2" w:rsidRPr="00111621" w:rsidRDefault="003014B2" w:rsidP="00C46080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11621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23: </w:t>
      </w:r>
      <w:r w:rsidRPr="003014B2">
        <w:rPr>
          <w:rFonts w:ascii="Times New Roman" w:hAnsi="Times New Roman" w:cs="Times New Roman"/>
          <w:b/>
          <w:sz w:val="28"/>
          <w:szCs w:val="28"/>
          <w:lang w:val="vi-VN"/>
        </w:rPr>
        <w:t>Hội nghị Trung ương 8 Ban chấp hành Trung ương Đảng đã xác định nhiệm vụ trước hết của cách mạng Việt Nam là gì?</w:t>
      </w:r>
    </w:p>
    <w:tbl>
      <w:tblPr>
        <w:tblW w:w="5121" w:type="pct"/>
        <w:tblInd w:w="200" w:type="dxa"/>
        <w:tblLook w:val="04A0" w:firstRow="1" w:lastRow="0" w:firstColumn="1" w:lastColumn="0" w:noHBand="0" w:noVBand="1"/>
      </w:tblPr>
      <w:tblGrid>
        <w:gridCol w:w="9808"/>
      </w:tblGrid>
      <w:tr w:rsidR="003014B2" w:rsidRPr="00111621" w:rsidTr="0032158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111621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162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Xây dựng các lực lượng chính trị và vũ trang chờ thời cơ chống phát xít và thực dân</w:t>
            </w:r>
          </w:p>
        </w:tc>
      </w:tr>
      <w:tr w:rsidR="003014B2" w:rsidRPr="00111621" w:rsidTr="0032158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111621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1621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B.</w:t>
            </w:r>
            <w:r w:rsidRPr="0011162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Giải phóng cho các dân tộc Đông Dương khỏi ách Pháp – Nhật</w:t>
            </w:r>
          </w:p>
        </w:tc>
      </w:tr>
      <w:tr w:rsidR="003014B2" w:rsidRPr="00111621" w:rsidTr="0032158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111621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162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C.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Giải quyết vấn đề dân chủ, hòa bình và ruộng đất cho nông dân</w:t>
            </w:r>
          </w:p>
        </w:tc>
      </w:tr>
      <w:tr w:rsidR="003014B2" w:rsidRPr="00111621" w:rsidTr="0032158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111621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162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D.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Đoàn kết toàn thể dân tộc chống thực dân Pháp xâm lược</w:t>
            </w:r>
          </w:p>
        </w:tc>
      </w:tr>
    </w:tbl>
    <w:p w:rsidR="003014B2" w:rsidRPr="00111621" w:rsidRDefault="003014B2" w:rsidP="00C46080">
      <w:pPr>
        <w:spacing w:before="60" w:after="6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11621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24: </w:t>
      </w:r>
      <w:r w:rsidRPr="003014B2">
        <w:rPr>
          <w:rFonts w:ascii="Times New Roman" w:hAnsi="Times New Roman" w:cs="Times New Roman"/>
          <w:b/>
          <w:sz w:val="28"/>
          <w:szCs w:val="28"/>
          <w:lang w:val="vi-VN"/>
        </w:rPr>
        <w:t>Nơi nào được coi là thí điểm của cuộc vận động xây dựng các Hội cứu quốc của Mặt trận Việt Minh?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014B2" w:rsidRPr="003014B2" w:rsidTr="00E858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3014B2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B2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Hà Giang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3014B2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B2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Lạng Sơn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3014B2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B2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Bắc Cạn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3014B2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D.</w:t>
            </w:r>
            <w:r w:rsidRPr="0030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Cao Bằng</w:t>
            </w:r>
          </w:p>
        </w:tc>
      </w:tr>
    </w:tbl>
    <w:p w:rsidR="003014B2" w:rsidRPr="003014B2" w:rsidRDefault="003014B2" w:rsidP="00C46080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3014B2">
        <w:rPr>
          <w:rFonts w:ascii="Times New Roman" w:hAnsi="Times New Roman" w:cs="Times New Roman"/>
          <w:b/>
          <w:sz w:val="28"/>
          <w:szCs w:val="28"/>
        </w:rPr>
        <w:t xml:space="preserve">Câu 25: </w:t>
      </w:r>
      <w:r w:rsidRPr="003014B2">
        <w:rPr>
          <w:rFonts w:ascii="Times New Roman" w:hAnsi="Times New Roman" w:cs="Times New Roman"/>
          <w:b/>
          <w:sz w:val="28"/>
          <w:szCs w:val="28"/>
          <w:lang w:val="vi-VN"/>
        </w:rPr>
        <w:t>Hình thức mặt trận dân tộc thống nhất trong giai đoạn cách mạng 1941- 1945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3014B2" w:rsidRPr="003014B2" w:rsidTr="00E858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3014B2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B2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Mặt trận Liên Việt</w:t>
            </w:r>
          </w:p>
        </w:tc>
      </w:tr>
      <w:tr w:rsidR="003014B2" w:rsidRPr="003014B2" w:rsidTr="00E858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3014B2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B.</w:t>
            </w:r>
            <w:r w:rsidRPr="0030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Mặt trận Việt Nam độc lập đồng minh (Việt Minh)</w:t>
            </w:r>
          </w:p>
        </w:tc>
      </w:tr>
      <w:tr w:rsidR="003014B2" w:rsidRPr="003014B2" w:rsidTr="00E858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3014B2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B2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Mặt trận Dân chủ Đông Dương</w:t>
            </w:r>
          </w:p>
        </w:tc>
      </w:tr>
      <w:tr w:rsidR="003014B2" w:rsidRPr="003014B2" w:rsidTr="00E858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B2" w:rsidRPr="003014B2" w:rsidRDefault="003014B2" w:rsidP="00C4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4B2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301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Mặt trận Nhân dân phản đế Đông Dương</w:t>
            </w:r>
          </w:p>
        </w:tc>
      </w:tr>
    </w:tbl>
    <w:p w:rsidR="00B530CA" w:rsidRPr="00B530CA" w:rsidRDefault="00B530CA" w:rsidP="00B530CA">
      <w:pPr>
        <w:spacing w:before="120" w:after="120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B530CA">
        <w:rPr>
          <w:rFonts w:ascii="Times New Roman" w:hAnsi="Times New Roman"/>
          <w:i/>
          <w:sz w:val="28"/>
          <w:szCs w:val="28"/>
          <w:lang w:val="pt-BR"/>
        </w:rPr>
        <w:t>-----------------------Hết----------------------</w:t>
      </w:r>
    </w:p>
    <w:p w:rsidR="00251AB1" w:rsidRDefault="00111621" w:rsidP="00C46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621" w:rsidRDefault="00111621" w:rsidP="00C46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621" w:rsidRDefault="00111621" w:rsidP="00C46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4"/>
        <w:gridCol w:w="4662"/>
      </w:tblGrid>
      <w:tr w:rsidR="00111621" w:rsidRPr="00D22172" w:rsidTr="00FD7A3E">
        <w:tc>
          <w:tcPr>
            <w:tcW w:w="5353" w:type="dxa"/>
          </w:tcPr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1162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TỔ TRƯỞNG</w:t>
            </w: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11162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(kí, ghi rõ họ tên)</w:t>
            </w: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1162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Trần Thị Thu Hiền</w:t>
            </w:r>
          </w:p>
        </w:tc>
        <w:tc>
          <w:tcPr>
            <w:tcW w:w="5069" w:type="dxa"/>
          </w:tcPr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1162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11162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(kí, ghi rõ họ tên)</w:t>
            </w: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11621" w:rsidRPr="00111621" w:rsidRDefault="00111621" w:rsidP="00111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Đặng Thị Hoa Hồng</w:t>
            </w:r>
            <w:bookmarkStart w:id="0" w:name="_GoBack"/>
            <w:bookmarkEnd w:id="0"/>
          </w:p>
        </w:tc>
      </w:tr>
    </w:tbl>
    <w:p w:rsidR="00111621" w:rsidRDefault="00111621" w:rsidP="00111621">
      <w:pPr>
        <w:rPr>
          <w:rFonts w:ascii="Times New Roman" w:hAnsi="Times New Roman"/>
          <w:lang w:val="pt-BR"/>
        </w:rPr>
      </w:pPr>
    </w:p>
    <w:p w:rsidR="00111621" w:rsidRDefault="00111621" w:rsidP="00C46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621" w:rsidRPr="003014B2" w:rsidRDefault="00111621" w:rsidP="00C46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1621" w:rsidRPr="0030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5C7E"/>
    <w:multiLevelType w:val="hybridMultilevel"/>
    <w:tmpl w:val="DE9E005E"/>
    <w:lvl w:ilvl="0" w:tplc="32DED8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A945CB"/>
    <w:multiLevelType w:val="hybridMultilevel"/>
    <w:tmpl w:val="5FF6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E3"/>
    <w:rsid w:val="00111621"/>
    <w:rsid w:val="003014B2"/>
    <w:rsid w:val="00321586"/>
    <w:rsid w:val="004778FB"/>
    <w:rsid w:val="00885411"/>
    <w:rsid w:val="00B530CA"/>
    <w:rsid w:val="00C46080"/>
    <w:rsid w:val="00E716E3"/>
    <w:rsid w:val="00E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37AD19"/>
  <w15:docId w15:val="{BF77EDC1-F243-4D1F-AC48-0C4735D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716E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E7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E716E3"/>
    <w:rPr>
      <w:b/>
      <w:bCs/>
    </w:rPr>
  </w:style>
  <w:style w:type="paragraph" w:styleId="oancuaDanhsach">
    <w:name w:val="List Paragraph"/>
    <w:basedOn w:val="Binhthng"/>
    <w:uiPriority w:val="34"/>
    <w:qFormat/>
    <w:rsid w:val="00C46080"/>
    <w:pPr>
      <w:spacing w:after="0" w:line="240" w:lineRule="auto"/>
      <w:ind w:left="720"/>
      <w:contextualSpacing/>
      <w:jc w:val="both"/>
    </w:pPr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Quoc Anh</cp:lastModifiedBy>
  <cp:revision>4</cp:revision>
  <dcterms:created xsi:type="dcterms:W3CDTF">2020-02-08T09:20:00Z</dcterms:created>
  <dcterms:modified xsi:type="dcterms:W3CDTF">2020-02-09T02:52:00Z</dcterms:modified>
</cp:coreProperties>
</file>